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B9" w:rsidRDefault="002C6DB7">
      <w:pPr>
        <w:spacing w:line="1100" w:lineRule="exact"/>
        <w:rPr>
          <w:rFonts w:ascii="方正小标宋简体" w:eastAsia="方正小标宋简体" w:hAnsi="宋体" w:cs="Times New Roman"/>
          <w:b/>
          <w:bCs/>
          <w:color w:val="FF0000"/>
          <w:spacing w:val="-80"/>
          <w:sz w:val="98"/>
          <w:szCs w:val="98"/>
        </w:rPr>
      </w:pPr>
      <w:r>
        <w:rPr>
          <w:rFonts w:ascii="宋体" w:eastAsia="宋体" w:hAnsi="宋体" w:cs="Times New Roman" w:hint="eastAsia"/>
          <w:b/>
          <w:bCs/>
          <w:noProof/>
          <w:color w:val="FF0000"/>
          <w:spacing w:val="-2"/>
          <w:w w:val="54"/>
          <w:kern w:val="0"/>
          <w:sz w:val="64"/>
          <w:szCs w:val="64"/>
        </w:rPr>
        <mc:AlternateContent>
          <mc:Choice Requires="wpg">
            <w:drawing>
              <wp:anchor distT="0" distB="0" distL="114300" distR="114300" simplePos="0" relativeHeight="251659264" behindDoc="0" locked="0" layoutInCell="1" allowOverlap="1">
                <wp:simplePos x="0" y="0"/>
                <wp:positionH relativeFrom="character">
                  <wp:posOffset>4461510</wp:posOffset>
                </wp:positionH>
                <wp:positionV relativeFrom="line">
                  <wp:posOffset>138430</wp:posOffset>
                </wp:positionV>
                <wp:extent cx="1368425" cy="1594485"/>
                <wp:effectExtent l="0" t="0" r="0" b="5715"/>
                <wp:wrapNone/>
                <wp:docPr id="5" name="组合 5"/>
                <wp:cNvGraphicFramePr/>
                <a:graphic xmlns:a="http://schemas.openxmlformats.org/drawingml/2006/main">
                  <a:graphicData uri="http://schemas.microsoft.com/office/word/2010/wordprocessingGroup">
                    <wpg:wgp>
                      <wpg:cNvGrpSpPr/>
                      <wpg:grpSpPr>
                        <a:xfrm>
                          <a:off x="0" y="0"/>
                          <a:ext cx="1368667" cy="1594656"/>
                          <a:chOff x="-535" y="-1819"/>
                          <a:chExt cx="6575" cy="7014"/>
                        </a:xfrm>
                      </wpg:grpSpPr>
                      <wps:wsp>
                        <wps:cNvPr id="6" name="Picture 3"/>
                        <wps:cNvSpPr>
                          <a:spLocks noChangeArrowheads="1" noTextEdit="1"/>
                        </wps:cNvSpPr>
                        <wps:spPr bwMode="auto">
                          <a:xfrm>
                            <a:off x="0" y="0"/>
                            <a:ext cx="6040" cy="5195"/>
                          </a:xfrm>
                          <a:prstGeom prst="rect">
                            <a:avLst/>
                          </a:prstGeom>
                          <a:noFill/>
                          <a:ln>
                            <a:noFill/>
                          </a:ln>
                        </wps:spPr>
                        <wps:bodyPr rot="0" vert="horz" wrap="square" lIns="91440" tIns="45720" rIns="91440" bIns="45720" anchor="t" anchorCtr="0" upright="1">
                          <a:noAutofit/>
                        </wps:bodyPr>
                      </wps:wsp>
                      <wps:wsp>
                        <wps:cNvPr id="7" name="Text Box 4"/>
                        <wps:cNvSpPr txBox="1">
                          <a:spLocks noChangeArrowheads="1"/>
                        </wps:cNvSpPr>
                        <wps:spPr bwMode="auto">
                          <a:xfrm>
                            <a:off x="-535" y="-1819"/>
                            <a:ext cx="6040" cy="4250"/>
                          </a:xfrm>
                          <a:prstGeom prst="rect">
                            <a:avLst/>
                          </a:prstGeom>
                          <a:noFill/>
                          <a:ln>
                            <a:noFill/>
                          </a:ln>
                        </wps:spPr>
                        <wps:txbx>
                          <w:txbxContent>
                            <w:p w:rsidR="00F24469" w:rsidRDefault="00F24469">
                              <w:pPr>
                                <w:rPr>
                                  <w:rFonts w:ascii="方正小标宋简体" w:eastAsia="方正小标宋简体" w:hAnsi="新宋体"/>
                                  <w:b/>
                                  <w:color w:val="FF0000"/>
                                  <w:spacing w:val="-80"/>
                                  <w:sz w:val="100"/>
                                  <w:szCs w:val="100"/>
                                </w:rPr>
                              </w:pPr>
                              <w:r>
                                <w:rPr>
                                  <w:rFonts w:ascii="方正小标宋简体" w:eastAsia="方正小标宋简体" w:hAnsi="新宋体" w:hint="eastAsia"/>
                                  <w:b/>
                                  <w:color w:val="FF0000"/>
                                  <w:spacing w:val="-80"/>
                                  <w:sz w:val="100"/>
                                  <w:szCs w:val="100"/>
                                </w:rPr>
                                <w:t>文件</w:t>
                              </w:r>
                            </w:p>
                          </w:txbxContent>
                        </wps:txbx>
                        <wps:bodyPr rot="0" vert="horz" wrap="square" lIns="23473" tIns="11736" rIns="23473" bIns="11736" anchor="t" anchorCtr="0" upright="1">
                          <a:noAutofit/>
                        </wps:bodyPr>
                      </wps:wsp>
                    </wpg:wgp>
                  </a:graphicData>
                </a:graphic>
              </wp:anchor>
            </w:drawing>
          </mc:Choice>
          <mc:Fallback>
            <w:pict>
              <v:group id="组合 5" o:spid="_x0000_s1026" style="position:absolute;margin-left:351.3pt;margin-top:10.9pt;width:107.75pt;height:125.55pt;z-index:251659264;mso-position-horizontal-relative:char;mso-position-vertical-relative:line" coordorigin="-535,-1819" coordsize="6575,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nZwAIAACQHAAAOAAAAZHJzL2Uyb0RvYy54bWy8Vdtu1DAQfUfiHyy/b7PZTbK7UbNV6U1I&#10;BSq1fIDXcS4isY3tbVKeeeCR/+F7EL/B2M5eWhAq5fLi2DP2+MyZM87hUd826JYpXQue4fBgjBHj&#10;VOQ1LzP89uZ8NMdIG8Jz0gjOMnzHND5aPn922MmUTUQlmpwpBEG4TjuZ4coYmQaBphVriT4QknFw&#10;FkK1xMBSlUGuSAfR2yaYjMdJ0AmVSyUo0xqsp96Jly5+UTBq3hSFZgY1GQZsxo3KjSs7BstDkpaK&#10;yKqmAwzyBBQtqTlcug11SgxBa1X/EKqtqRJaFOaAijYQRVFT5nKAbMLxg2wulFhLl0uZdqXc0gTU&#10;PuDpyWHp69srheo8wzFGnLRQom9fPn79/AnFlptOlilsuVDyWl6pwVD6lU23L1Rrv5AI6h2rd1tW&#10;WW8QBWM4TeZJMsOIgi+MF1ESJ553WkFx7LlRPIXrwT0K5+Fi4zwbAiTxDLz29GwcRtYbbG4OLMAt&#10;nk6CiPSOJ/1nPF1XRDJHv7YkDDwlG56uamrWiqGpRWSvhj2WJcuHlpeCvtOIi5OK8JIdKyW6ipEc&#10;IIUQQNwAO2d5DXoMXUL3ztuFhkho1b0SOZSErI1w8noM38k4AqVbuuJw4aq4pYukUmlzwUSL7CTD&#10;ChrEBSa3l9p4ZjdbbB5cnNdNA3aSNvyeAWJaCxTAY/UUrER+B7iV8I0GDwNMKqE+YNRBk2VYv18T&#10;xTBqXnKgYhFGFqtxiyieTWCh9j2rfQ/hFEJl2GDkpyfGd/JaqrqsHJce4zHwVdQuH4vPoxrAgkA8&#10;1n+uFJC87yhbbPRC9MiJd6/UyPRgthqwuH8tGlucvaM+h0ep5GfdtWnOnViiSeyew/8nFtOv+qF1&#10;flM3k2k0m250E4azKTSl183g8boZPH9RN+69gafYPUHDb8O+9ftrV6fdz235HQAA//8DAFBLAwQU&#10;AAYACAAAACEAB3m1J+EAAAAKAQAADwAAAGRycy9kb3ducmV2LnhtbEyPTU/DMAyG70j8h8hI3Fia&#10;IvZRmk7TBJwmJDYkxC1rvLZa41RN1nb/HnOCo+1Hr583X0+uFQP2ofGkQc0SEEiltw1VGj4Prw9L&#10;ECEasqb1hBquGGBd3N7kJrN+pA8c9rESHEIhMxrqGLtMylDW6EyY+Q6JbyffOxN57CtpezNyuGtl&#10;miRz6UxD/KE2HW5rLM/7i9PwNppx86heht35tL1+H57ev3YKtb6/mzbPICJO8Q+GX31Wh4Kdjv5C&#10;NohWwyJJ54xqSBVXYGCllgrEkReLdAWyyOX/CsUPAAAA//8DAFBLAQItABQABgAIAAAAIQC2gziS&#10;/gAAAOEBAAATAAAAAAAAAAAAAAAAAAAAAABbQ29udGVudF9UeXBlc10ueG1sUEsBAi0AFAAGAAgA&#10;AAAhADj9If/WAAAAlAEAAAsAAAAAAAAAAAAAAAAALwEAAF9yZWxzLy5yZWxzUEsBAi0AFAAGAAgA&#10;AAAhAGi7ednAAgAAJAcAAA4AAAAAAAAAAAAAAAAALgIAAGRycy9lMm9Eb2MueG1sUEsBAi0AFAAG&#10;AAgAAAAhAAd5tSfhAAAACgEAAA8AAAAAAAAAAAAAAAAAGgUAAGRycy9kb3ducmV2LnhtbFBLBQYA&#10;AAAABAAEAPMAAAAoBgAAAAA=&#10;">
                <v:rect id="Picture 3" o:spid="_x0000_s1027" style="position:absolute;width:6040;height:5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text="t"/>
                </v:rect>
                <v:shapetype id="_x0000_t202" coordsize="21600,21600" o:spt="202" path="m,l,21600r21600,l21600,xe">
                  <v:stroke joinstyle="miter"/>
                  <v:path gradientshapeok="t" o:connecttype="rect"/>
                </v:shapetype>
                <v:shape id="Text Box 4" o:spid="_x0000_s1028" type="#_x0000_t202" style="position:absolute;left:-535;top:-1819;width:6040;height:4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v/wwAAANoAAAAPAAAAZHJzL2Rvd25yZXYueG1sRI9Ba8JA&#10;FITvBf/D8gQvoptKaTW6ilSk7UkaRfD2yD6zwezbkF2T9N93C0KPw8x8w6w2va1ES40vHSt4niYg&#10;iHOnSy4UnI77yRyED8gaK8ek4Ic8bNaDpxWm2nX8TW0WChEh7FNUYEKoUyl9bsiin7qaOHpX11gM&#10;UTaF1A12EW4rOUuSV2mx5LhgsKZ3Q/ktu1sFXwvv0Zw/di8Hs52146zGrr0oNRr22yWIQH34Dz/a&#10;n1rBG/xdiTdArn8BAAD//wMAUEsBAi0AFAAGAAgAAAAhANvh9svuAAAAhQEAABMAAAAAAAAAAAAA&#10;AAAAAAAAAFtDb250ZW50X1R5cGVzXS54bWxQSwECLQAUAAYACAAAACEAWvQsW78AAAAVAQAACwAA&#10;AAAAAAAAAAAAAAAfAQAAX3JlbHMvLnJlbHNQSwECLQAUAAYACAAAACEAzlrL/8MAAADaAAAADwAA&#10;AAAAAAAAAAAAAAAHAgAAZHJzL2Rvd25yZXYueG1sUEsFBgAAAAADAAMAtwAAAPcCAAAAAA==&#10;" filled="f" stroked="f">
                  <v:textbox inset=".65203mm,.326mm,.65203mm,.326mm">
                    <w:txbxContent>
                      <w:p w:rsidR="00F24469" w:rsidRDefault="00F24469">
                        <w:pPr>
                          <w:rPr>
                            <w:rFonts w:ascii="方正小标宋简体" w:eastAsia="方正小标宋简体" w:hAnsi="新宋体"/>
                            <w:b/>
                            <w:color w:val="FF0000"/>
                            <w:spacing w:val="-80"/>
                            <w:sz w:val="100"/>
                            <w:szCs w:val="100"/>
                          </w:rPr>
                        </w:pPr>
                        <w:r>
                          <w:rPr>
                            <w:rFonts w:ascii="方正小标宋简体" w:eastAsia="方正小标宋简体" w:hAnsi="新宋体" w:hint="eastAsia"/>
                            <w:b/>
                            <w:color w:val="FF0000"/>
                            <w:spacing w:val="-80"/>
                            <w:sz w:val="100"/>
                            <w:szCs w:val="100"/>
                          </w:rPr>
                          <w:t>文件</w:t>
                        </w:r>
                      </w:p>
                    </w:txbxContent>
                  </v:textbox>
                </v:shape>
                <w10:wrap anchory="line"/>
              </v:group>
            </w:pict>
          </mc:Fallback>
        </mc:AlternateContent>
      </w:r>
      <w:r>
        <w:rPr>
          <w:rFonts w:ascii="方正小标宋简体" w:eastAsia="方正小标宋简体" w:hAnsi="宋体" w:cs="Times New Roman" w:hint="eastAsia"/>
          <w:b/>
          <w:bCs/>
          <w:color w:val="FF0000"/>
          <w:spacing w:val="5"/>
          <w:w w:val="53"/>
          <w:kern w:val="0"/>
          <w:sz w:val="98"/>
          <w:szCs w:val="98"/>
        </w:rPr>
        <w:t>湖南省新华书店有限责任公</w:t>
      </w:r>
      <w:r>
        <w:rPr>
          <w:rFonts w:ascii="方正小标宋简体" w:eastAsia="方正小标宋简体" w:hAnsi="宋体" w:cs="Times New Roman" w:hint="eastAsia"/>
          <w:b/>
          <w:bCs/>
          <w:color w:val="FF0000"/>
          <w:spacing w:val="-25"/>
          <w:w w:val="53"/>
          <w:kern w:val="0"/>
          <w:sz w:val="98"/>
          <w:szCs w:val="98"/>
        </w:rPr>
        <w:t>司</w:t>
      </w:r>
    </w:p>
    <w:p w:rsidR="005064B9" w:rsidRDefault="002C6DB7">
      <w:pPr>
        <w:spacing w:line="960" w:lineRule="exact"/>
        <w:rPr>
          <w:rFonts w:ascii="方正小标宋简体" w:eastAsia="方正小标宋简体" w:hAnsi="宋体" w:cs="Times New Roman"/>
          <w:b/>
          <w:bCs/>
          <w:color w:val="FF0000"/>
          <w:kern w:val="0"/>
          <w:sz w:val="72"/>
          <w:szCs w:val="72"/>
        </w:rPr>
      </w:pPr>
      <w:r w:rsidRPr="002D0BAA">
        <w:rPr>
          <w:rFonts w:ascii="方正小标宋简体" w:eastAsia="方正小标宋简体" w:hAnsi="宋体" w:cs="Times New Roman" w:hint="eastAsia"/>
          <w:b/>
          <w:bCs/>
          <w:color w:val="FF0000"/>
          <w:spacing w:val="259"/>
          <w:kern w:val="0"/>
          <w:sz w:val="72"/>
          <w:szCs w:val="72"/>
          <w:fitText w:val="6926" w:id="-1279003648"/>
        </w:rPr>
        <w:t>新宁县分公</w:t>
      </w:r>
      <w:r w:rsidRPr="002D0BAA">
        <w:rPr>
          <w:rFonts w:ascii="方正小标宋简体" w:eastAsia="方正小标宋简体" w:hAnsi="宋体" w:cs="Times New Roman" w:hint="eastAsia"/>
          <w:b/>
          <w:bCs/>
          <w:color w:val="FF0000"/>
          <w:kern w:val="0"/>
          <w:sz w:val="72"/>
          <w:szCs w:val="72"/>
          <w:fitText w:val="6926" w:id="-1279003648"/>
        </w:rPr>
        <w:t>司</w:t>
      </w:r>
    </w:p>
    <w:p w:rsidR="005064B9" w:rsidRDefault="002C6DB7" w:rsidP="00EB0E16">
      <w:pPr>
        <w:pBdr>
          <w:bottom w:val="single" w:sz="24" w:space="1" w:color="FF0000"/>
        </w:pBdr>
        <w:spacing w:beforeLines="200" w:before="624" w:line="576" w:lineRule="exact"/>
        <w:ind w:firstLineChars="150" w:firstLine="480"/>
        <w:rPr>
          <w:rFonts w:ascii="楷体_GB2312" w:eastAsia="楷体_GB2312"/>
          <w:sz w:val="32"/>
          <w:szCs w:val="32"/>
        </w:rPr>
      </w:pPr>
      <w:r>
        <w:rPr>
          <w:rFonts w:ascii="仿宋_GB2312" w:eastAsia="仿宋_GB2312" w:hint="eastAsia"/>
          <w:sz w:val="32"/>
          <w:szCs w:val="32"/>
        </w:rPr>
        <w:t>宁新书〔202</w:t>
      </w:r>
      <w:r w:rsidR="00E07904">
        <w:rPr>
          <w:rFonts w:ascii="仿宋_GB2312" w:eastAsia="仿宋_GB2312"/>
          <w:sz w:val="32"/>
          <w:szCs w:val="32"/>
        </w:rPr>
        <w:t>4</w:t>
      </w:r>
      <w:r>
        <w:rPr>
          <w:rFonts w:ascii="仿宋_GB2312" w:eastAsia="仿宋_GB2312" w:hint="eastAsia"/>
          <w:sz w:val="32"/>
          <w:szCs w:val="32"/>
        </w:rPr>
        <w:t>〕</w:t>
      </w:r>
      <w:r w:rsidR="00F91C83">
        <w:rPr>
          <w:rFonts w:ascii="仿宋_GB2312" w:eastAsia="仿宋_GB2312"/>
          <w:sz w:val="32"/>
          <w:szCs w:val="32"/>
        </w:rPr>
        <w:t>3</w:t>
      </w:r>
      <w:r w:rsidR="00C850A5">
        <w:rPr>
          <w:rFonts w:ascii="仿宋_GB2312" w:eastAsia="仿宋_GB2312"/>
          <w:sz w:val="32"/>
          <w:szCs w:val="32"/>
        </w:rPr>
        <w:t>4</w:t>
      </w:r>
      <w:r>
        <w:rPr>
          <w:rFonts w:ascii="仿宋_GB2312" w:eastAsia="仿宋_GB2312" w:hint="eastAsia"/>
          <w:sz w:val="32"/>
          <w:szCs w:val="32"/>
        </w:rPr>
        <w:t>号</w:t>
      </w:r>
      <w:r w:rsidR="00EB0E16">
        <w:rPr>
          <w:rFonts w:ascii="仿宋_GB2312" w:eastAsia="仿宋_GB2312" w:hint="eastAsia"/>
          <w:sz w:val="32"/>
          <w:szCs w:val="32"/>
        </w:rPr>
        <w:t xml:space="preserve"> </w:t>
      </w:r>
      <w:r w:rsidR="00EB0E16">
        <w:rPr>
          <w:rFonts w:ascii="仿宋_GB2312" w:eastAsia="仿宋_GB2312"/>
          <w:sz w:val="32"/>
          <w:szCs w:val="32"/>
        </w:rPr>
        <w:t xml:space="preserve">                 </w:t>
      </w:r>
      <w:r w:rsidR="00EB0E16">
        <w:rPr>
          <w:rFonts w:ascii="仿宋_GB2312" w:eastAsia="仿宋_GB2312" w:hint="eastAsia"/>
          <w:sz w:val="32"/>
          <w:szCs w:val="32"/>
        </w:rPr>
        <w:t>签发人</w:t>
      </w:r>
      <w:r w:rsidR="00EB0E16">
        <w:rPr>
          <w:rFonts w:ascii="仿宋_GB2312" w:eastAsia="仿宋_GB2312"/>
          <w:sz w:val="32"/>
          <w:szCs w:val="32"/>
        </w:rPr>
        <w:t>：</w:t>
      </w:r>
      <w:r w:rsidR="00EB0E16" w:rsidRPr="00EB0E16">
        <w:rPr>
          <w:rFonts w:ascii="楷体_GB2312" w:eastAsia="楷体_GB2312" w:hint="eastAsia"/>
          <w:sz w:val="32"/>
          <w:szCs w:val="32"/>
        </w:rPr>
        <w:t>王青</w:t>
      </w:r>
    </w:p>
    <w:p w:rsidR="005064B9" w:rsidRDefault="005064B9">
      <w:pPr>
        <w:pBdr>
          <w:bottom w:val="single" w:sz="24" w:space="1" w:color="FF0000"/>
        </w:pBdr>
        <w:spacing w:line="120" w:lineRule="exact"/>
        <w:jc w:val="center"/>
        <w:rPr>
          <w:rFonts w:ascii="楷体_GB2312" w:eastAsia="楷体_GB2312"/>
          <w:sz w:val="32"/>
          <w:szCs w:val="32"/>
        </w:rPr>
      </w:pPr>
    </w:p>
    <w:p w:rsidR="005064B9" w:rsidRDefault="005064B9">
      <w:pPr>
        <w:spacing w:line="440" w:lineRule="exact"/>
        <w:jc w:val="center"/>
        <w:rPr>
          <w:rFonts w:ascii="方正小标宋简体" w:eastAsia="方正小标宋简体"/>
          <w:sz w:val="44"/>
          <w:szCs w:val="44"/>
        </w:rPr>
      </w:pPr>
    </w:p>
    <w:p w:rsidR="00046445" w:rsidRDefault="00046445" w:rsidP="00C850A5">
      <w:pPr>
        <w:pStyle w:val="HtmlNormal"/>
        <w:spacing w:beforeLines="150" w:before="468" w:beforeAutospacing="0" w:after="0" w:afterAutospacing="0" w:line="600" w:lineRule="exact"/>
        <w:jc w:val="center"/>
        <w:rPr>
          <w:rStyle w:val="NormalCharacter"/>
          <w:rFonts w:ascii="方正小标宋简体" w:eastAsia="方正小标宋简体"/>
          <w:sz w:val="44"/>
          <w:szCs w:val="44"/>
        </w:rPr>
      </w:pPr>
      <w:r>
        <w:rPr>
          <w:rStyle w:val="NormalCharacter"/>
          <w:rFonts w:ascii="方正小标宋简体" w:eastAsia="方正小标宋简体" w:hint="eastAsia"/>
          <w:sz w:val="44"/>
          <w:szCs w:val="44"/>
        </w:rPr>
        <w:t>新宁县</w:t>
      </w:r>
      <w:r>
        <w:rPr>
          <w:rStyle w:val="NormalCharacter"/>
          <w:rFonts w:ascii="方正小标宋简体" w:eastAsia="方正小标宋简体"/>
          <w:sz w:val="44"/>
          <w:szCs w:val="44"/>
        </w:rPr>
        <w:t>分公司</w:t>
      </w:r>
    </w:p>
    <w:p w:rsidR="00046445" w:rsidRDefault="00046445" w:rsidP="00046445">
      <w:pPr>
        <w:pStyle w:val="HtmlNormal"/>
        <w:spacing w:before="0" w:beforeAutospacing="0" w:after="0" w:afterAutospacing="0" w:line="600" w:lineRule="exact"/>
        <w:jc w:val="center"/>
        <w:rPr>
          <w:rStyle w:val="NormalCharacter"/>
          <w:rFonts w:ascii="方正小标宋简体" w:eastAsia="方正小标宋简体"/>
          <w:sz w:val="44"/>
          <w:szCs w:val="44"/>
        </w:rPr>
      </w:pPr>
      <w:r w:rsidRPr="00C850A5">
        <w:rPr>
          <w:rStyle w:val="NormalCharacter"/>
          <w:rFonts w:ascii="方正小标宋简体" w:eastAsia="方正小标宋简体" w:hint="eastAsia"/>
          <w:w w:val="95"/>
          <w:sz w:val="44"/>
          <w:szCs w:val="44"/>
          <w:fitText w:val="8800" w:id="-881681664"/>
        </w:rPr>
        <w:t>关于对解放路</w:t>
      </w:r>
      <w:r w:rsidRPr="00C850A5">
        <w:rPr>
          <w:rStyle w:val="NormalCharacter"/>
          <w:rFonts w:ascii="方正小标宋简体" w:eastAsia="方正小标宋简体"/>
          <w:w w:val="95"/>
          <w:sz w:val="44"/>
          <w:szCs w:val="44"/>
          <w:fitText w:val="8800" w:id="-881681664"/>
        </w:rPr>
        <w:t>综合办公楼</w:t>
      </w:r>
      <w:r w:rsidR="00C850A5" w:rsidRPr="00C850A5">
        <w:rPr>
          <w:rStyle w:val="NormalCharacter"/>
          <w:rFonts w:ascii="方正小标宋简体" w:eastAsia="方正小标宋简体" w:hint="eastAsia"/>
          <w:w w:val="95"/>
          <w:sz w:val="44"/>
          <w:szCs w:val="44"/>
          <w:fitText w:val="8800" w:id="-881681664"/>
        </w:rPr>
        <w:t>中心门店一楼</w:t>
      </w:r>
      <w:r w:rsidR="00C850A5" w:rsidRPr="00C850A5">
        <w:rPr>
          <w:rStyle w:val="NormalCharacter"/>
          <w:rFonts w:ascii="方正小标宋简体" w:eastAsia="方正小标宋简体"/>
          <w:w w:val="95"/>
          <w:sz w:val="44"/>
          <w:szCs w:val="44"/>
          <w:fitText w:val="8800" w:id="-881681664"/>
        </w:rPr>
        <w:t>内侧展</w:t>
      </w:r>
      <w:r w:rsidR="00C850A5" w:rsidRPr="00C850A5">
        <w:rPr>
          <w:rStyle w:val="NormalCharacter"/>
          <w:rFonts w:ascii="方正小标宋简体" w:eastAsia="方正小标宋简体"/>
          <w:spacing w:val="32"/>
          <w:w w:val="95"/>
          <w:sz w:val="44"/>
          <w:szCs w:val="44"/>
          <w:fitText w:val="8800" w:id="-881681664"/>
        </w:rPr>
        <w:t>台</w:t>
      </w:r>
    </w:p>
    <w:p w:rsidR="00046445" w:rsidRDefault="00046445" w:rsidP="00C850A5">
      <w:pPr>
        <w:pStyle w:val="HtmlNormal"/>
        <w:spacing w:before="0" w:beforeAutospacing="0" w:afterLines="250" w:after="780" w:afterAutospacing="0" w:line="600" w:lineRule="exact"/>
        <w:jc w:val="center"/>
        <w:rPr>
          <w:rStyle w:val="NormalCharacter"/>
          <w:rFonts w:ascii="方正小标宋简体" w:eastAsia="方正小标宋简体"/>
          <w:sz w:val="44"/>
          <w:szCs w:val="44"/>
        </w:rPr>
      </w:pPr>
      <w:r>
        <w:rPr>
          <w:rStyle w:val="NormalCharacter"/>
          <w:rFonts w:ascii="方正小标宋简体" w:eastAsia="方正小标宋简体"/>
          <w:sz w:val="44"/>
          <w:szCs w:val="44"/>
        </w:rPr>
        <w:t>物业</w:t>
      </w:r>
      <w:r>
        <w:rPr>
          <w:rStyle w:val="NormalCharacter"/>
          <w:rFonts w:ascii="方正小标宋简体" w:eastAsia="方正小标宋简体" w:hint="eastAsia"/>
          <w:sz w:val="44"/>
          <w:szCs w:val="44"/>
        </w:rPr>
        <w:t>进行委托公开</w:t>
      </w:r>
      <w:r>
        <w:rPr>
          <w:rStyle w:val="NormalCharacter"/>
          <w:rFonts w:ascii="方正小标宋简体" w:eastAsia="方正小标宋简体"/>
          <w:sz w:val="44"/>
          <w:szCs w:val="44"/>
        </w:rPr>
        <w:t>挂牌</w:t>
      </w:r>
      <w:r>
        <w:rPr>
          <w:rStyle w:val="NormalCharacter"/>
          <w:rFonts w:ascii="方正小标宋简体" w:eastAsia="方正小标宋简体" w:hint="eastAsia"/>
          <w:sz w:val="44"/>
          <w:szCs w:val="44"/>
        </w:rPr>
        <w:t>出租</w:t>
      </w:r>
      <w:r>
        <w:rPr>
          <w:rStyle w:val="NormalCharacter"/>
          <w:rFonts w:ascii="方正小标宋简体" w:eastAsia="方正小标宋简体"/>
          <w:sz w:val="44"/>
          <w:szCs w:val="44"/>
        </w:rPr>
        <w:t>的请示</w:t>
      </w:r>
    </w:p>
    <w:p w:rsidR="00046445" w:rsidRPr="00046445" w:rsidRDefault="00046445" w:rsidP="00C850A5">
      <w:pPr>
        <w:pStyle w:val="HtmlNormal"/>
        <w:spacing w:before="0" w:beforeAutospacing="0" w:after="0" w:afterAutospacing="0" w:line="600" w:lineRule="exact"/>
        <w:rPr>
          <w:rStyle w:val="NormalCharacter"/>
          <w:rFonts w:ascii="Times New Roman" w:eastAsia="仿宋_GB2312" w:hAnsi="Times New Roman"/>
          <w:color w:val="000000" w:themeColor="text1"/>
          <w:kern w:val="2"/>
          <w:sz w:val="32"/>
          <w:szCs w:val="32"/>
        </w:rPr>
      </w:pPr>
      <w:r w:rsidRPr="00046445">
        <w:rPr>
          <w:rStyle w:val="NormalCharacter"/>
          <w:rFonts w:ascii="Times New Roman" w:eastAsia="仿宋_GB2312" w:hAnsi="Times New Roman"/>
          <w:color w:val="000000" w:themeColor="text1"/>
          <w:kern w:val="2"/>
          <w:sz w:val="32"/>
          <w:szCs w:val="32"/>
        </w:rPr>
        <w:t>邵阳市公司：</w:t>
      </w:r>
    </w:p>
    <w:p w:rsidR="00046445" w:rsidRPr="00046445" w:rsidRDefault="00046445" w:rsidP="00C850A5">
      <w:pPr>
        <w:tabs>
          <w:tab w:val="left" w:pos="2982"/>
        </w:tabs>
        <w:spacing w:line="600" w:lineRule="exact"/>
        <w:ind w:firstLineChars="200" w:firstLine="640"/>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新宁县分公司解放路综合办公楼</w:t>
      </w:r>
      <w:r w:rsidR="00C850A5">
        <w:rPr>
          <w:rFonts w:ascii="Times New Roman" w:eastAsia="仿宋_GB2312" w:hAnsi="Times New Roman" w:cs="Times New Roman" w:hint="eastAsia"/>
          <w:sz w:val="32"/>
          <w:szCs w:val="32"/>
        </w:rPr>
        <w:t>中心门店</w:t>
      </w:r>
      <w:r w:rsidR="00C850A5">
        <w:rPr>
          <w:rFonts w:ascii="Times New Roman" w:eastAsia="仿宋_GB2312" w:hAnsi="Times New Roman" w:cs="Times New Roman"/>
          <w:sz w:val="32"/>
          <w:szCs w:val="32"/>
        </w:rPr>
        <w:t>一</w:t>
      </w:r>
      <w:r w:rsidR="00C850A5">
        <w:rPr>
          <w:rFonts w:ascii="Times New Roman" w:eastAsia="仿宋_GB2312" w:hAnsi="Times New Roman" w:cs="Times New Roman" w:hint="eastAsia"/>
          <w:sz w:val="32"/>
          <w:szCs w:val="32"/>
        </w:rPr>
        <w:t>楼</w:t>
      </w:r>
      <w:r w:rsidR="00C850A5">
        <w:rPr>
          <w:rFonts w:ascii="Times New Roman" w:eastAsia="仿宋_GB2312" w:hAnsi="Times New Roman" w:cs="Times New Roman"/>
          <w:sz w:val="32"/>
          <w:szCs w:val="32"/>
        </w:rPr>
        <w:t>内侧展台物业</w:t>
      </w:r>
      <w:r w:rsidRPr="00046445">
        <w:rPr>
          <w:rFonts w:ascii="Times New Roman" w:eastAsia="仿宋_GB2312" w:hAnsi="Times New Roman" w:cs="Times New Roman"/>
          <w:sz w:val="32"/>
          <w:szCs w:val="32"/>
        </w:rPr>
        <w:t>位于新宁县金石镇解放路</w:t>
      </w:r>
      <w:r w:rsidRPr="00046445">
        <w:rPr>
          <w:rFonts w:ascii="Times New Roman" w:eastAsia="仿宋_GB2312" w:hAnsi="Times New Roman" w:cs="Times New Roman"/>
          <w:sz w:val="32"/>
          <w:szCs w:val="32"/>
        </w:rPr>
        <w:t>121</w:t>
      </w:r>
      <w:r w:rsidRPr="00046445">
        <w:rPr>
          <w:rFonts w:ascii="Times New Roman" w:eastAsia="仿宋_GB2312" w:hAnsi="Times New Roman" w:cs="Times New Roman"/>
          <w:sz w:val="32"/>
          <w:szCs w:val="32"/>
        </w:rPr>
        <w:t>号，</w:t>
      </w:r>
      <w:r w:rsidR="00C850A5">
        <w:rPr>
          <w:rFonts w:ascii="Times New Roman" w:eastAsia="仿宋_GB2312" w:hAnsi="Times New Roman" w:cs="Times New Roman" w:hint="eastAsia"/>
          <w:sz w:val="32"/>
          <w:szCs w:val="32"/>
        </w:rPr>
        <w:t>内侧展台出租</w:t>
      </w:r>
      <w:r w:rsidRPr="00046445">
        <w:rPr>
          <w:rFonts w:ascii="Times New Roman" w:eastAsia="仿宋_GB2312" w:hAnsi="Times New Roman" w:cs="Times New Roman"/>
          <w:sz w:val="32"/>
          <w:szCs w:val="32"/>
        </w:rPr>
        <w:t>面积为</w:t>
      </w:r>
      <w:r w:rsidR="00C850A5">
        <w:rPr>
          <w:rFonts w:ascii="Times New Roman" w:eastAsia="仿宋_GB2312" w:hAnsi="Times New Roman" w:cs="Times New Roman"/>
          <w:sz w:val="32"/>
          <w:szCs w:val="32"/>
        </w:rPr>
        <w:t>8.5</w:t>
      </w:r>
      <w:r w:rsidR="00C850A5">
        <w:rPr>
          <w:rFonts w:ascii="Times New Roman" w:eastAsia="仿宋_GB2312" w:hAnsi="Times New Roman" w:cs="Times New Roman"/>
          <w:sz w:val="32"/>
          <w:szCs w:val="32"/>
        </w:rPr>
        <w:t>平方米</w:t>
      </w:r>
      <w:r w:rsidRPr="00046445">
        <w:rPr>
          <w:rFonts w:ascii="Times New Roman" w:eastAsia="仿宋_GB2312" w:hAnsi="Times New Roman" w:cs="Times New Roman"/>
          <w:sz w:val="32"/>
          <w:szCs w:val="32"/>
        </w:rPr>
        <w:t>。近年来，上述物业一直对外租赁，租赁合同一年一签，原承租方为</w:t>
      </w:r>
      <w:r w:rsidR="00C850A5">
        <w:rPr>
          <w:rFonts w:ascii="Times New Roman" w:eastAsia="仿宋_GB2312" w:hAnsi="Times New Roman" w:cs="Times New Roman" w:hint="eastAsia"/>
          <w:sz w:val="32"/>
          <w:szCs w:val="32"/>
        </w:rPr>
        <w:t>徐望名（个体工商户）</w:t>
      </w:r>
      <w:r w:rsidRPr="00046445">
        <w:rPr>
          <w:rFonts w:ascii="Times New Roman" w:eastAsia="仿宋_GB2312" w:hAnsi="Times New Roman" w:cs="Times New Roman"/>
          <w:sz w:val="32"/>
          <w:szCs w:val="32"/>
        </w:rPr>
        <w:t>。租赁期间，原承租人都积极配合公司工作，较好地履行租赁合同条款。</w:t>
      </w:r>
    </w:p>
    <w:p w:rsidR="00046445" w:rsidRPr="00046445" w:rsidRDefault="00046445" w:rsidP="00C850A5">
      <w:pPr>
        <w:tabs>
          <w:tab w:val="left" w:pos="2982"/>
        </w:tabs>
        <w:spacing w:line="600" w:lineRule="exact"/>
        <w:ind w:firstLineChars="200" w:firstLine="640"/>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为全面做好</w:t>
      </w:r>
      <w:r w:rsidRPr="00046445">
        <w:rPr>
          <w:rFonts w:ascii="Times New Roman" w:eastAsia="仿宋_GB2312" w:hAnsi="Times New Roman" w:cs="Times New Roman"/>
          <w:sz w:val="32"/>
          <w:szCs w:val="32"/>
        </w:rPr>
        <w:t>2025</w:t>
      </w:r>
      <w:r w:rsidRPr="00046445">
        <w:rPr>
          <w:rFonts w:ascii="Times New Roman" w:eastAsia="仿宋_GB2312" w:hAnsi="Times New Roman" w:cs="Times New Roman"/>
          <w:sz w:val="32"/>
          <w:szCs w:val="32"/>
        </w:rPr>
        <w:t>年物业出租工作，确保招租工作的公平、公正、透明，根据省市公司物业出租管理最新规定要求，我公司将采取委托联合利国文化产权交易所对上述物业在其官方网站等渠道发布招租信息公开挂牌的方式进行招租。</w:t>
      </w:r>
    </w:p>
    <w:p w:rsidR="00046445" w:rsidRPr="00046445" w:rsidRDefault="00046445" w:rsidP="00A80C16">
      <w:pPr>
        <w:spacing w:line="576" w:lineRule="exact"/>
        <w:ind w:firstLineChars="200" w:firstLine="640"/>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lastRenderedPageBreak/>
        <w:t>目前，我公司已组织相关人员对县域内同等条件下同类资产的物业开展询价程序（询价情况详见附表）。由于今年经济形势整体下行，</w:t>
      </w:r>
      <w:r w:rsidRPr="00046445">
        <w:rPr>
          <w:rFonts w:ascii="Times New Roman" w:eastAsia="仿宋_GB2312" w:hAnsi="Times New Roman" w:cs="Times New Roman"/>
          <w:sz w:val="32"/>
          <w:szCs w:val="32"/>
        </w:rPr>
        <w:t>2024</w:t>
      </w:r>
      <w:r w:rsidRPr="00046445">
        <w:rPr>
          <w:rFonts w:ascii="Times New Roman" w:eastAsia="仿宋_GB2312" w:hAnsi="Times New Roman" w:cs="Times New Roman"/>
          <w:sz w:val="32"/>
          <w:szCs w:val="32"/>
        </w:rPr>
        <w:t>年租金又在往年基础上进行了递增调整，且我公司</w:t>
      </w:r>
      <w:proofErr w:type="gramStart"/>
      <w:r w:rsidRPr="00046445">
        <w:rPr>
          <w:rFonts w:ascii="Times New Roman" w:eastAsia="仿宋_GB2312" w:hAnsi="Times New Roman" w:cs="Times New Roman"/>
          <w:sz w:val="32"/>
          <w:szCs w:val="32"/>
        </w:rPr>
        <w:t>物业虽</w:t>
      </w:r>
      <w:proofErr w:type="gramEnd"/>
      <w:r w:rsidRPr="00046445">
        <w:rPr>
          <w:rFonts w:ascii="Times New Roman" w:eastAsia="仿宋_GB2312" w:hAnsi="Times New Roman" w:cs="Times New Roman"/>
          <w:sz w:val="32"/>
          <w:szCs w:val="32"/>
        </w:rPr>
        <w:t>位于城区主干道地段，但由于紧邻县城垃圾处理中转站，对物业店面客流确实存在一定程度的环境因素影响，承租方多次以此为由要求我方降租，导致租金逐年递增实属困难。</w:t>
      </w:r>
    </w:p>
    <w:p w:rsidR="00046445" w:rsidRPr="00046445" w:rsidRDefault="00046445" w:rsidP="00A80C16">
      <w:pPr>
        <w:spacing w:line="576" w:lineRule="exact"/>
        <w:ind w:firstLineChars="200" w:firstLine="640"/>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鉴于以上情况，经公司经理室研究，拟决定</w:t>
      </w:r>
      <w:r w:rsidRPr="00046445">
        <w:rPr>
          <w:rFonts w:ascii="Times New Roman" w:eastAsia="仿宋_GB2312" w:hAnsi="Times New Roman" w:cs="Times New Roman"/>
          <w:sz w:val="32"/>
          <w:szCs w:val="32"/>
        </w:rPr>
        <w:t>2025</w:t>
      </w:r>
      <w:r w:rsidRPr="00046445">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出租物业</w:t>
      </w:r>
      <w:r w:rsidRPr="00046445">
        <w:rPr>
          <w:rFonts w:ascii="Times New Roman" w:eastAsia="仿宋_GB2312" w:hAnsi="Times New Roman" w:cs="Times New Roman"/>
          <w:sz w:val="32"/>
          <w:szCs w:val="32"/>
        </w:rPr>
        <w:t>公开挂牌招租底价</w:t>
      </w:r>
      <w:r>
        <w:rPr>
          <w:rFonts w:ascii="Times New Roman" w:eastAsia="仿宋_GB2312" w:hAnsi="Times New Roman" w:cs="Times New Roman" w:hint="eastAsia"/>
          <w:sz w:val="32"/>
          <w:szCs w:val="32"/>
        </w:rPr>
        <w:t>设定</w:t>
      </w:r>
      <w:r w:rsidRPr="00046445">
        <w:rPr>
          <w:rFonts w:ascii="Times New Roman" w:eastAsia="仿宋_GB2312" w:hAnsi="Times New Roman" w:cs="Times New Roman"/>
          <w:sz w:val="32"/>
          <w:szCs w:val="32"/>
        </w:rPr>
        <w:t>为上年租金，</w:t>
      </w:r>
      <w:r w:rsidR="00C850A5">
        <w:rPr>
          <w:rFonts w:ascii="Times New Roman" w:eastAsia="仿宋_GB2312" w:hAnsi="Times New Roman" w:cs="Times New Roman" w:hint="eastAsia"/>
          <w:sz w:val="32"/>
          <w:szCs w:val="32"/>
        </w:rPr>
        <w:t>即</w:t>
      </w:r>
      <w:r w:rsidR="00C850A5">
        <w:rPr>
          <w:rFonts w:ascii="Times New Roman" w:eastAsia="仿宋_GB2312" w:hAnsi="Times New Roman" w:cs="Times New Roman"/>
          <w:sz w:val="32"/>
          <w:szCs w:val="32"/>
        </w:rPr>
        <w:t>：</w:t>
      </w:r>
      <w:r w:rsidRPr="00046445">
        <w:rPr>
          <w:rFonts w:ascii="Times New Roman" w:eastAsia="仿宋_GB2312" w:hAnsi="Times New Roman" w:cs="Times New Roman"/>
          <w:sz w:val="32"/>
          <w:szCs w:val="32"/>
        </w:rPr>
        <w:t>综合办公楼</w:t>
      </w:r>
      <w:r w:rsidR="00C850A5">
        <w:rPr>
          <w:rFonts w:ascii="Times New Roman" w:eastAsia="仿宋_GB2312" w:hAnsi="Times New Roman" w:cs="Times New Roman" w:hint="eastAsia"/>
          <w:sz w:val="32"/>
          <w:szCs w:val="32"/>
        </w:rPr>
        <w:t>中心门店</w:t>
      </w:r>
      <w:r w:rsidR="00C850A5">
        <w:rPr>
          <w:rFonts w:ascii="Times New Roman" w:eastAsia="仿宋_GB2312" w:hAnsi="Times New Roman" w:cs="Times New Roman"/>
          <w:sz w:val="32"/>
          <w:szCs w:val="32"/>
        </w:rPr>
        <w:t>一</w:t>
      </w:r>
      <w:r w:rsidR="00C850A5">
        <w:rPr>
          <w:rFonts w:ascii="Times New Roman" w:eastAsia="仿宋_GB2312" w:hAnsi="Times New Roman" w:cs="Times New Roman" w:hint="eastAsia"/>
          <w:sz w:val="32"/>
          <w:szCs w:val="32"/>
        </w:rPr>
        <w:t>楼</w:t>
      </w:r>
      <w:r w:rsidR="00C850A5">
        <w:rPr>
          <w:rFonts w:ascii="Times New Roman" w:eastAsia="仿宋_GB2312" w:hAnsi="Times New Roman" w:cs="Times New Roman"/>
          <w:sz w:val="32"/>
          <w:szCs w:val="32"/>
        </w:rPr>
        <w:t>内侧展台</w:t>
      </w:r>
      <w:proofErr w:type="gramStart"/>
      <w:r w:rsidRPr="00046445">
        <w:rPr>
          <w:rFonts w:ascii="Times New Roman" w:eastAsia="仿宋_GB2312" w:hAnsi="Times New Roman" w:cs="Times New Roman"/>
          <w:sz w:val="32"/>
          <w:szCs w:val="32"/>
        </w:rPr>
        <w:t>物业年</w:t>
      </w:r>
      <w:proofErr w:type="gramEnd"/>
      <w:r w:rsidRPr="00046445">
        <w:rPr>
          <w:rFonts w:ascii="Times New Roman" w:eastAsia="仿宋_GB2312" w:hAnsi="Times New Roman" w:cs="Times New Roman"/>
          <w:sz w:val="32"/>
          <w:szCs w:val="32"/>
        </w:rPr>
        <w:t>租金</w:t>
      </w:r>
      <w:r w:rsidR="00C850A5">
        <w:rPr>
          <w:rFonts w:ascii="Times New Roman" w:eastAsia="仿宋_GB2312" w:hAnsi="Times New Roman" w:cs="Times New Roman"/>
          <w:sz w:val="32"/>
          <w:szCs w:val="32"/>
        </w:rPr>
        <w:t>50000</w:t>
      </w:r>
      <w:r w:rsidRPr="00046445">
        <w:rPr>
          <w:rFonts w:ascii="Times New Roman" w:eastAsia="仿宋_GB2312" w:hAnsi="Times New Roman" w:cs="Times New Roman"/>
          <w:sz w:val="32"/>
          <w:szCs w:val="32"/>
        </w:rPr>
        <w:t>元</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另最终</w:t>
      </w:r>
      <w:proofErr w:type="gramEnd"/>
      <w:r>
        <w:rPr>
          <w:rFonts w:ascii="Times New Roman" w:eastAsia="仿宋_GB2312" w:hAnsi="Times New Roman" w:cs="Times New Roman"/>
          <w:sz w:val="32"/>
          <w:szCs w:val="32"/>
        </w:rPr>
        <w:t>承租方</w:t>
      </w:r>
      <w:r>
        <w:rPr>
          <w:rFonts w:ascii="Times New Roman" w:eastAsia="仿宋_GB2312" w:hAnsi="Times New Roman" w:cs="Times New Roman" w:hint="eastAsia"/>
          <w:sz w:val="32"/>
          <w:szCs w:val="32"/>
        </w:rPr>
        <w:t>确定</w:t>
      </w:r>
      <w:r>
        <w:rPr>
          <w:rFonts w:ascii="Times New Roman" w:eastAsia="仿宋_GB2312" w:hAnsi="Times New Roman" w:cs="Times New Roman"/>
          <w:sz w:val="32"/>
          <w:szCs w:val="32"/>
        </w:rPr>
        <w:t>以</w:t>
      </w:r>
      <w:r>
        <w:rPr>
          <w:rFonts w:ascii="Times New Roman" w:eastAsia="仿宋_GB2312" w:hAnsi="Times New Roman" w:cs="Times New Roman" w:hint="eastAsia"/>
          <w:sz w:val="32"/>
          <w:szCs w:val="32"/>
        </w:rPr>
        <w:t>公开</w:t>
      </w:r>
      <w:r>
        <w:rPr>
          <w:rFonts w:ascii="Times New Roman" w:eastAsia="仿宋_GB2312" w:hAnsi="Times New Roman" w:cs="Times New Roman"/>
          <w:sz w:val="32"/>
          <w:szCs w:val="32"/>
        </w:rPr>
        <w:t>挂牌竞价</w:t>
      </w:r>
      <w:r>
        <w:rPr>
          <w:rFonts w:ascii="Times New Roman" w:eastAsia="仿宋_GB2312" w:hAnsi="Times New Roman" w:cs="Times New Roman" w:hint="eastAsia"/>
          <w:sz w:val="32"/>
          <w:szCs w:val="32"/>
        </w:rPr>
        <w:t>最高者</w:t>
      </w:r>
      <w:r>
        <w:rPr>
          <w:rFonts w:ascii="Times New Roman" w:eastAsia="仿宋_GB2312" w:hAnsi="Times New Roman" w:cs="Times New Roman"/>
          <w:sz w:val="32"/>
          <w:szCs w:val="32"/>
        </w:rPr>
        <w:t>为准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并按照</w:t>
      </w:r>
      <w:r>
        <w:rPr>
          <w:rFonts w:ascii="Times New Roman" w:eastAsia="仿宋_GB2312" w:hAnsi="Times New Roman" w:cs="Times New Roman" w:hint="eastAsia"/>
          <w:sz w:val="32"/>
          <w:szCs w:val="32"/>
        </w:rPr>
        <w:t>有关</w:t>
      </w:r>
      <w:r w:rsidR="00A80C16">
        <w:rPr>
          <w:rFonts w:ascii="Times New Roman" w:eastAsia="仿宋_GB2312" w:hAnsi="Times New Roman" w:cs="Times New Roman" w:hint="eastAsia"/>
          <w:sz w:val="32"/>
          <w:szCs w:val="32"/>
        </w:rPr>
        <w:t>要求完成</w:t>
      </w:r>
      <w:r>
        <w:rPr>
          <w:rFonts w:ascii="Times New Roman" w:eastAsia="仿宋_GB2312" w:hAnsi="Times New Roman" w:cs="Times New Roman"/>
          <w:sz w:val="32"/>
          <w:szCs w:val="32"/>
        </w:rPr>
        <w:t>签订</w:t>
      </w:r>
      <w:r>
        <w:rPr>
          <w:rFonts w:ascii="Times New Roman" w:eastAsia="仿宋_GB2312" w:hAnsi="Times New Roman" w:cs="Times New Roman" w:hint="eastAsia"/>
          <w:sz w:val="32"/>
          <w:szCs w:val="32"/>
        </w:rPr>
        <w:t>物业</w:t>
      </w:r>
      <w:r>
        <w:rPr>
          <w:rFonts w:ascii="Times New Roman" w:eastAsia="仿宋_GB2312" w:hAnsi="Times New Roman" w:cs="Times New Roman"/>
          <w:sz w:val="32"/>
          <w:szCs w:val="32"/>
        </w:rPr>
        <w:t>租赁合同</w:t>
      </w:r>
      <w:r w:rsidR="00A80C16">
        <w:rPr>
          <w:rFonts w:ascii="Times New Roman" w:eastAsia="仿宋_GB2312" w:hAnsi="Times New Roman" w:cs="Times New Roman" w:hint="eastAsia"/>
          <w:sz w:val="32"/>
          <w:szCs w:val="32"/>
        </w:rPr>
        <w:t>等</w:t>
      </w:r>
      <w:r w:rsidR="00A80C16">
        <w:rPr>
          <w:rFonts w:ascii="Times New Roman" w:eastAsia="仿宋_GB2312" w:hAnsi="Times New Roman" w:cs="Times New Roman"/>
          <w:sz w:val="32"/>
          <w:szCs w:val="32"/>
        </w:rPr>
        <w:t>流程后</w:t>
      </w:r>
      <w:r w:rsidR="00A80C16">
        <w:rPr>
          <w:rFonts w:ascii="Times New Roman" w:eastAsia="仿宋_GB2312" w:hAnsi="Times New Roman" w:cs="Times New Roman" w:hint="eastAsia"/>
          <w:sz w:val="32"/>
          <w:szCs w:val="32"/>
        </w:rPr>
        <w:t>将物业</w:t>
      </w:r>
      <w:r>
        <w:rPr>
          <w:rFonts w:ascii="Times New Roman" w:eastAsia="仿宋_GB2312" w:hAnsi="Times New Roman" w:cs="Times New Roman" w:hint="eastAsia"/>
          <w:sz w:val="32"/>
          <w:szCs w:val="32"/>
        </w:rPr>
        <w:t>交付</w:t>
      </w:r>
      <w:r w:rsidR="00A80C16">
        <w:rPr>
          <w:rFonts w:ascii="Times New Roman" w:eastAsia="仿宋_GB2312" w:hAnsi="Times New Roman" w:cs="Times New Roman" w:hint="eastAsia"/>
          <w:sz w:val="32"/>
          <w:szCs w:val="32"/>
        </w:rPr>
        <w:t>承租方进行使用</w:t>
      </w:r>
      <w:r>
        <w:rPr>
          <w:rFonts w:ascii="Times New Roman" w:eastAsia="仿宋_GB2312" w:hAnsi="Times New Roman" w:cs="Times New Roman" w:hint="eastAsia"/>
          <w:sz w:val="32"/>
          <w:szCs w:val="32"/>
        </w:rPr>
        <w:t>。</w:t>
      </w:r>
    </w:p>
    <w:p w:rsidR="00046445" w:rsidRPr="00046445" w:rsidRDefault="00046445" w:rsidP="00A80C16">
      <w:pPr>
        <w:spacing w:line="576" w:lineRule="exact"/>
        <w:ind w:firstLineChars="200" w:firstLine="640"/>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妥否，请批示。</w:t>
      </w:r>
    </w:p>
    <w:p w:rsidR="00046445" w:rsidRPr="00046445" w:rsidRDefault="00046445" w:rsidP="00A80C16">
      <w:pPr>
        <w:spacing w:line="536" w:lineRule="exact"/>
        <w:ind w:firstLineChars="200" w:firstLine="640"/>
        <w:rPr>
          <w:rFonts w:ascii="Times New Roman" w:eastAsia="仿宋_GB2312" w:hAnsi="Times New Roman" w:cs="Times New Roman"/>
          <w:sz w:val="32"/>
          <w:szCs w:val="32"/>
        </w:rPr>
      </w:pPr>
    </w:p>
    <w:p w:rsidR="00046445" w:rsidRPr="00046445" w:rsidRDefault="00046445" w:rsidP="00A80C16">
      <w:pPr>
        <w:tabs>
          <w:tab w:val="left" w:pos="2250"/>
        </w:tabs>
        <w:spacing w:line="576" w:lineRule="exact"/>
        <w:ind w:firstLineChars="200" w:firstLine="640"/>
        <w:jc w:val="left"/>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附件：</w:t>
      </w:r>
      <w:r w:rsidRPr="00046445">
        <w:rPr>
          <w:rFonts w:ascii="Times New Roman" w:eastAsia="仿宋_GB2312" w:hAnsi="Times New Roman" w:cs="Times New Roman"/>
          <w:sz w:val="32"/>
          <w:szCs w:val="32"/>
        </w:rPr>
        <w:t>1.</w:t>
      </w:r>
      <w:r w:rsidRPr="00046445">
        <w:rPr>
          <w:rFonts w:ascii="Times New Roman" w:eastAsia="仿宋_GB2312" w:hAnsi="Times New Roman" w:cs="Times New Roman"/>
          <w:sz w:val="32"/>
          <w:szCs w:val="32"/>
        </w:rPr>
        <w:t>新宁县分公司资产出租挂牌申请表</w:t>
      </w:r>
    </w:p>
    <w:p w:rsidR="00046445" w:rsidRPr="00046445" w:rsidRDefault="00046445" w:rsidP="00A80C16">
      <w:pPr>
        <w:tabs>
          <w:tab w:val="left" w:pos="2250"/>
        </w:tabs>
        <w:spacing w:line="576" w:lineRule="exact"/>
        <w:ind w:firstLineChars="400" w:firstLine="1280"/>
        <w:jc w:val="left"/>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 xml:space="preserve">  2.</w:t>
      </w:r>
      <w:r w:rsidRPr="00046445">
        <w:rPr>
          <w:rFonts w:ascii="Times New Roman" w:eastAsia="仿宋_GB2312" w:hAnsi="Times New Roman" w:cs="Times New Roman"/>
          <w:sz w:val="32"/>
          <w:szCs w:val="32"/>
        </w:rPr>
        <w:t>新宁县分公司委托方身份证明</w:t>
      </w:r>
      <w:r w:rsidR="0010106B">
        <w:rPr>
          <w:rFonts w:ascii="Times New Roman" w:eastAsia="仿宋_GB2312" w:hAnsi="Times New Roman" w:cs="Times New Roman" w:hint="eastAsia"/>
          <w:sz w:val="32"/>
          <w:szCs w:val="32"/>
        </w:rPr>
        <w:t>（营业执照）</w:t>
      </w:r>
    </w:p>
    <w:p w:rsidR="00046445" w:rsidRPr="00046445" w:rsidRDefault="00046445" w:rsidP="00A80C16">
      <w:pPr>
        <w:tabs>
          <w:tab w:val="left" w:pos="2250"/>
        </w:tabs>
        <w:spacing w:line="576" w:lineRule="exact"/>
        <w:ind w:left="1600"/>
        <w:jc w:val="left"/>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3.</w:t>
      </w:r>
      <w:r w:rsidRPr="00046445">
        <w:rPr>
          <w:rFonts w:ascii="Times New Roman" w:eastAsia="仿宋_GB2312" w:hAnsi="Times New Roman" w:cs="Times New Roman"/>
          <w:sz w:val="32"/>
          <w:szCs w:val="32"/>
        </w:rPr>
        <w:t>新宁县分公司综合办公楼房产证</w:t>
      </w:r>
    </w:p>
    <w:p w:rsidR="00046445" w:rsidRPr="00046445" w:rsidRDefault="00046445" w:rsidP="00A80C16">
      <w:pPr>
        <w:tabs>
          <w:tab w:val="left" w:pos="2250"/>
        </w:tabs>
        <w:spacing w:line="576" w:lineRule="exact"/>
        <w:ind w:left="1600"/>
        <w:jc w:val="left"/>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4.</w:t>
      </w:r>
      <w:r w:rsidRPr="00046445">
        <w:rPr>
          <w:rFonts w:ascii="Times New Roman" w:eastAsia="仿宋_GB2312" w:hAnsi="Times New Roman" w:cs="Times New Roman"/>
          <w:sz w:val="32"/>
          <w:szCs w:val="32"/>
        </w:rPr>
        <w:t>新宁县分公司投资性房地产卡片</w:t>
      </w:r>
    </w:p>
    <w:p w:rsidR="00046445" w:rsidRPr="00046445" w:rsidRDefault="00046445" w:rsidP="00A80C16">
      <w:pPr>
        <w:tabs>
          <w:tab w:val="left" w:pos="2250"/>
        </w:tabs>
        <w:spacing w:line="576" w:lineRule="exact"/>
        <w:ind w:firstLineChars="500" w:firstLine="1600"/>
        <w:jc w:val="left"/>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5.</w:t>
      </w:r>
      <w:r w:rsidRPr="00046445">
        <w:rPr>
          <w:rFonts w:ascii="Times New Roman" w:eastAsia="仿宋_GB2312" w:hAnsi="Times New Roman" w:cs="Times New Roman"/>
          <w:sz w:val="32"/>
          <w:szCs w:val="32"/>
        </w:rPr>
        <w:t>新宁县分公司询价记录表</w:t>
      </w:r>
    </w:p>
    <w:p w:rsidR="00046445" w:rsidRPr="00046445" w:rsidRDefault="00046445" w:rsidP="00A80C16">
      <w:pPr>
        <w:tabs>
          <w:tab w:val="left" w:pos="2250"/>
        </w:tabs>
        <w:spacing w:line="576" w:lineRule="exact"/>
        <w:ind w:firstLineChars="500" w:firstLine="1600"/>
        <w:jc w:val="left"/>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6.</w:t>
      </w:r>
      <w:r w:rsidRPr="00046445">
        <w:rPr>
          <w:rFonts w:ascii="Times New Roman" w:eastAsia="仿宋_GB2312" w:hAnsi="Times New Roman" w:cs="Times New Roman"/>
          <w:sz w:val="32"/>
          <w:szCs w:val="32"/>
        </w:rPr>
        <w:t>新宁县分公司物业出租会议纪要</w:t>
      </w:r>
    </w:p>
    <w:p w:rsidR="00046445" w:rsidRPr="00046445" w:rsidRDefault="00046445" w:rsidP="00A80C16">
      <w:pPr>
        <w:tabs>
          <w:tab w:val="left" w:pos="2250"/>
        </w:tabs>
        <w:spacing w:line="576" w:lineRule="exact"/>
        <w:ind w:firstLineChars="500" w:firstLine="1600"/>
        <w:jc w:val="left"/>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7.</w:t>
      </w:r>
      <w:r w:rsidRPr="00046445">
        <w:rPr>
          <w:rFonts w:ascii="Times New Roman" w:eastAsia="仿宋_GB2312" w:hAnsi="Times New Roman" w:cs="Times New Roman"/>
          <w:sz w:val="32"/>
          <w:szCs w:val="32"/>
        </w:rPr>
        <w:t>新宁县分公司近一期物业租赁合同</w:t>
      </w:r>
    </w:p>
    <w:p w:rsidR="00046445" w:rsidRPr="00046445" w:rsidRDefault="00046445" w:rsidP="00A80C16">
      <w:pPr>
        <w:tabs>
          <w:tab w:val="left" w:pos="2250"/>
        </w:tabs>
        <w:spacing w:line="576" w:lineRule="exact"/>
        <w:ind w:firstLineChars="500" w:firstLine="1600"/>
        <w:jc w:val="left"/>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8.</w:t>
      </w:r>
      <w:r w:rsidRPr="00046445">
        <w:rPr>
          <w:rFonts w:ascii="Times New Roman" w:eastAsia="仿宋_GB2312" w:hAnsi="Times New Roman" w:cs="Times New Roman"/>
          <w:sz w:val="32"/>
          <w:szCs w:val="32"/>
        </w:rPr>
        <w:t>新宁县分公司国有企业资产交易委托函</w:t>
      </w:r>
    </w:p>
    <w:p w:rsidR="00046445" w:rsidRPr="00046445" w:rsidRDefault="00046445" w:rsidP="00A80C16">
      <w:pPr>
        <w:tabs>
          <w:tab w:val="left" w:pos="2250"/>
        </w:tabs>
        <w:spacing w:line="576" w:lineRule="exact"/>
        <w:ind w:firstLineChars="500" w:firstLine="1600"/>
        <w:jc w:val="left"/>
        <w:rPr>
          <w:rFonts w:ascii="Times New Roman" w:eastAsia="仿宋_GB2312" w:hAnsi="Times New Roman" w:cs="Times New Roman"/>
          <w:sz w:val="32"/>
          <w:szCs w:val="32"/>
        </w:rPr>
      </w:pPr>
      <w:r w:rsidRPr="00046445">
        <w:rPr>
          <w:rFonts w:ascii="Times New Roman" w:eastAsia="仿宋_GB2312" w:hAnsi="Times New Roman" w:cs="Times New Roman"/>
          <w:sz w:val="32"/>
          <w:szCs w:val="32"/>
        </w:rPr>
        <w:t>9.</w:t>
      </w:r>
      <w:r w:rsidRPr="00046445">
        <w:rPr>
          <w:rFonts w:ascii="Times New Roman" w:eastAsia="仿宋_GB2312" w:hAnsi="Times New Roman" w:cs="Times New Roman"/>
          <w:sz w:val="32"/>
          <w:szCs w:val="32"/>
        </w:rPr>
        <w:t>新宁县分公司出租物业最新实景照片</w:t>
      </w:r>
    </w:p>
    <w:p w:rsidR="00046445" w:rsidRDefault="00046445" w:rsidP="00046445">
      <w:pPr>
        <w:tabs>
          <w:tab w:val="left" w:pos="2250"/>
        </w:tabs>
        <w:spacing w:line="600" w:lineRule="exact"/>
        <w:jc w:val="left"/>
        <w:rPr>
          <w:rFonts w:ascii="仿宋_GB2312" w:eastAsia="仿宋_GB2312" w:hAnsi="仿宋" w:cs="仿宋"/>
          <w:sz w:val="32"/>
          <w:szCs w:val="32"/>
        </w:rPr>
      </w:pPr>
    </w:p>
    <w:p w:rsidR="00046445" w:rsidRDefault="00046445" w:rsidP="00046445">
      <w:pPr>
        <w:tabs>
          <w:tab w:val="left" w:pos="2250"/>
        </w:tabs>
        <w:spacing w:line="600" w:lineRule="exact"/>
        <w:jc w:val="left"/>
        <w:rPr>
          <w:rFonts w:ascii="仿宋_GB2312" w:eastAsia="仿宋_GB2312" w:hAnsi="仿宋" w:cs="仿宋"/>
          <w:sz w:val="32"/>
          <w:szCs w:val="32"/>
        </w:rPr>
      </w:pPr>
    </w:p>
    <w:p w:rsidR="00046445" w:rsidRDefault="00046445" w:rsidP="00046445">
      <w:pPr>
        <w:tabs>
          <w:tab w:val="left" w:pos="2250"/>
        </w:tabs>
        <w:spacing w:line="600" w:lineRule="exact"/>
        <w:jc w:val="left"/>
        <w:rPr>
          <w:rFonts w:ascii="仿宋_GB2312" w:eastAsia="仿宋_GB2312" w:hAnsi="仿宋" w:cs="仿宋"/>
          <w:sz w:val="32"/>
          <w:szCs w:val="32"/>
        </w:rPr>
      </w:pPr>
    </w:p>
    <w:p w:rsidR="00046445" w:rsidRDefault="00046445" w:rsidP="00046445">
      <w:pPr>
        <w:tabs>
          <w:tab w:val="left" w:pos="2250"/>
        </w:tabs>
        <w:spacing w:line="600" w:lineRule="exact"/>
        <w:jc w:val="left"/>
        <w:rPr>
          <w:rFonts w:ascii="仿宋_GB2312" w:eastAsia="仿宋_GB2312" w:hAnsi="仿宋" w:cs="仿宋"/>
          <w:sz w:val="32"/>
          <w:szCs w:val="32"/>
        </w:rPr>
      </w:pPr>
    </w:p>
    <w:p w:rsidR="00046445" w:rsidRPr="00285823" w:rsidRDefault="00046445" w:rsidP="00046445">
      <w:pPr>
        <w:tabs>
          <w:tab w:val="left" w:pos="2250"/>
        </w:tabs>
        <w:spacing w:line="600" w:lineRule="exact"/>
        <w:jc w:val="left"/>
        <w:rPr>
          <w:rFonts w:ascii="仿宋_GB2312" w:eastAsia="仿宋_GB2312" w:hAnsi="仿宋" w:cs="仿宋"/>
          <w:sz w:val="32"/>
          <w:szCs w:val="32"/>
        </w:rPr>
      </w:pPr>
      <w:r>
        <w:rPr>
          <w:rFonts w:ascii="仿宋_GB2312" w:eastAsia="仿宋_GB2312" w:hAnsi="仿宋" w:cs="仿宋" w:hint="eastAsia"/>
          <w:sz w:val="32"/>
          <w:szCs w:val="32"/>
        </w:rPr>
        <w:t>（此页</w:t>
      </w:r>
      <w:r>
        <w:rPr>
          <w:rFonts w:ascii="仿宋_GB2312" w:eastAsia="仿宋_GB2312" w:hAnsi="仿宋" w:cs="仿宋"/>
          <w:sz w:val="32"/>
          <w:szCs w:val="32"/>
        </w:rPr>
        <w:t>无正文</w:t>
      </w:r>
      <w:r>
        <w:rPr>
          <w:rFonts w:ascii="仿宋_GB2312" w:eastAsia="仿宋_GB2312" w:hAnsi="仿宋" w:cs="仿宋" w:hint="eastAsia"/>
          <w:sz w:val="32"/>
          <w:szCs w:val="32"/>
        </w:rPr>
        <w:t>）</w:t>
      </w:r>
    </w:p>
    <w:tbl>
      <w:tblPr>
        <w:tblStyle w:val="ae"/>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CA3FCC" w:rsidRPr="00471B8F" w:rsidTr="001122B0">
        <w:tc>
          <w:tcPr>
            <w:tcW w:w="6379" w:type="dxa"/>
          </w:tcPr>
          <w:p w:rsidR="00565E0E" w:rsidRDefault="00565E0E" w:rsidP="00565E0E">
            <w:pPr>
              <w:pStyle w:val="HtmlNormal"/>
              <w:spacing w:before="0" w:beforeAutospacing="0" w:after="0" w:afterAutospacing="0" w:line="640" w:lineRule="exact"/>
              <w:rPr>
                <w:rStyle w:val="NormalCharacter"/>
                <w:rFonts w:ascii="Times New Roman" w:eastAsia="仿宋_GB2312" w:hAnsi="Times New Roman"/>
                <w:color w:val="000000" w:themeColor="text1"/>
                <w:sz w:val="32"/>
                <w:szCs w:val="32"/>
              </w:rPr>
            </w:pPr>
          </w:p>
          <w:p w:rsidR="00046445" w:rsidRPr="00046445" w:rsidRDefault="00046445" w:rsidP="00565E0E">
            <w:pPr>
              <w:pStyle w:val="HtmlNormal"/>
              <w:spacing w:before="0" w:beforeAutospacing="0" w:after="0" w:afterAutospacing="0" w:line="640" w:lineRule="exact"/>
              <w:rPr>
                <w:rStyle w:val="NormalCharacter"/>
                <w:rFonts w:ascii="Times New Roman" w:eastAsia="仿宋_GB2312" w:hAnsi="Times New Roman"/>
                <w:color w:val="000000" w:themeColor="text1"/>
                <w:sz w:val="32"/>
                <w:szCs w:val="32"/>
              </w:rPr>
            </w:pPr>
          </w:p>
          <w:p w:rsidR="001D1428" w:rsidRPr="00471B8F" w:rsidRDefault="0005608A" w:rsidP="00565E0E">
            <w:pPr>
              <w:pStyle w:val="HtmlNormal"/>
              <w:spacing w:before="0" w:beforeAutospacing="0" w:after="0" w:afterAutospacing="0" w:line="640" w:lineRule="exact"/>
              <w:rPr>
                <w:rStyle w:val="NormalCharacter"/>
                <w:rFonts w:ascii="Times New Roman" w:eastAsia="仿宋_GB2312" w:hAnsi="Times New Roman"/>
                <w:color w:val="000000" w:themeColor="text1"/>
                <w:sz w:val="32"/>
                <w:szCs w:val="32"/>
              </w:rPr>
            </w:pPr>
            <w:bookmarkStart w:id="0" w:name="_GoBack"/>
            <w:r w:rsidRPr="0005608A">
              <w:rPr>
                <w:rStyle w:val="NormalCharacter"/>
                <w:rFonts w:ascii="仿宋_GB2312" w:eastAsia="仿宋_GB2312" w:cs="Arial" w:hint="eastAsia"/>
                <w:noProof/>
                <w:color w:val="000000"/>
                <w:sz w:val="32"/>
                <w:szCs w:val="32"/>
              </w:rPr>
              <w:drawing>
                <wp:anchor distT="0" distB="0" distL="114300" distR="114300" simplePos="0" relativeHeight="251661312" behindDoc="0" locked="0" layoutInCell="1" allowOverlap="1">
                  <wp:simplePos x="0" y="0"/>
                  <wp:positionH relativeFrom="column">
                    <wp:posOffset>1202005</wp:posOffset>
                  </wp:positionH>
                  <wp:positionV relativeFrom="paragraph">
                    <wp:posOffset>344653</wp:posOffset>
                  </wp:positionV>
                  <wp:extent cx="1476375" cy="1494155"/>
                  <wp:effectExtent l="0" t="0" r="0" b="0"/>
                  <wp:wrapNone/>
                  <wp:docPr id="1" name="图片 1" descr="C:\Users\Administrator\Desktop\1jps.png1j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jps.png1jps"/>
                          <pic:cNvPicPr>
                            <a:picLocks noChangeAspect="1"/>
                          </pic:cNvPicPr>
                        </pic:nvPicPr>
                        <pic:blipFill>
                          <a:blip r:embed="rId9"/>
                          <a:srcRect/>
                          <a:stretch>
                            <a:fillRect/>
                          </a:stretch>
                        </pic:blipFill>
                        <pic:spPr>
                          <a:xfrm>
                            <a:off x="0" y="0"/>
                            <a:ext cx="1476375" cy="1494155"/>
                          </a:xfrm>
                          <a:prstGeom prst="rect">
                            <a:avLst/>
                          </a:prstGeom>
                        </pic:spPr>
                      </pic:pic>
                    </a:graphicData>
                  </a:graphic>
                  <wp14:sizeRelH relativeFrom="margin">
                    <wp14:pctWidth>0</wp14:pctWidth>
                  </wp14:sizeRelH>
                  <wp14:sizeRelV relativeFrom="margin">
                    <wp14:pctHeight>0</wp14:pctHeight>
                  </wp14:sizeRelV>
                </wp:anchor>
              </w:drawing>
            </w:r>
            <w:bookmarkEnd w:id="0"/>
          </w:p>
          <w:p w:rsidR="001E6D95" w:rsidRPr="00471B8F" w:rsidRDefault="001E6D95" w:rsidP="00565E0E">
            <w:pPr>
              <w:pStyle w:val="HtmlNormal"/>
              <w:spacing w:before="0" w:beforeAutospacing="0" w:after="0" w:afterAutospacing="0" w:line="640" w:lineRule="exact"/>
              <w:rPr>
                <w:rStyle w:val="NormalCharacter"/>
                <w:rFonts w:ascii="Times New Roman" w:eastAsia="仿宋_GB2312" w:hAnsi="Times New Roman"/>
                <w:color w:val="000000" w:themeColor="text1"/>
                <w:sz w:val="32"/>
                <w:szCs w:val="32"/>
              </w:rPr>
            </w:pPr>
          </w:p>
          <w:p w:rsidR="00CA3FCC" w:rsidRPr="00471B8F" w:rsidRDefault="00CA3FCC" w:rsidP="001122B0">
            <w:pPr>
              <w:pStyle w:val="HtmlNormal"/>
              <w:spacing w:before="0" w:beforeAutospacing="0" w:after="0" w:afterAutospacing="0" w:line="640" w:lineRule="exact"/>
              <w:jc w:val="center"/>
              <w:rPr>
                <w:rStyle w:val="NormalCharacter"/>
                <w:rFonts w:ascii="Times New Roman" w:eastAsia="仿宋_GB2312" w:hAnsi="Times New Roman"/>
                <w:color w:val="000000" w:themeColor="text1"/>
                <w:sz w:val="32"/>
                <w:szCs w:val="32"/>
              </w:rPr>
            </w:pPr>
            <w:r w:rsidRPr="00471B8F">
              <w:rPr>
                <w:rStyle w:val="NormalCharacter"/>
                <w:rFonts w:ascii="Times New Roman" w:eastAsia="仿宋_GB2312" w:hAnsi="Times New Roman"/>
                <w:color w:val="000000" w:themeColor="text1"/>
                <w:sz w:val="32"/>
                <w:szCs w:val="32"/>
              </w:rPr>
              <w:t>湖南省新华书店有限责任公司新宁县分公司</w:t>
            </w:r>
          </w:p>
        </w:tc>
      </w:tr>
      <w:tr w:rsidR="00CA3FCC" w:rsidRPr="00267881" w:rsidTr="001122B0">
        <w:tc>
          <w:tcPr>
            <w:tcW w:w="6379" w:type="dxa"/>
          </w:tcPr>
          <w:p w:rsidR="00CA3FCC" w:rsidRPr="00267881" w:rsidRDefault="00CA3FCC" w:rsidP="00046445">
            <w:pPr>
              <w:pStyle w:val="HtmlNormal"/>
              <w:spacing w:before="0" w:beforeAutospacing="0" w:after="0" w:afterAutospacing="0" w:line="640" w:lineRule="exact"/>
              <w:jc w:val="center"/>
              <w:rPr>
                <w:rStyle w:val="NormalCharacter"/>
                <w:rFonts w:ascii="Times New Roman" w:eastAsia="仿宋_GB2312" w:hAnsi="Times New Roman"/>
                <w:color w:val="000000" w:themeColor="text1"/>
                <w:sz w:val="32"/>
                <w:szCs w:val="32"/>
              </w:rPr>
            </w:pPr>
            <w:r w:rsidRPr="00267881">
              <w:rPr>
                <w:rStyle w:val="NormalCharacter"/>
                <w:rFonts w:ascii="Times New Roman" w:eastAsia="仿宋_GB2312" w:hAnsi="Times New Roman"/>
                <w:color w:val="000000" w:themeColor="text1"/>
                <w:sz w:val="32"/>
                <w:szCs w:val="32"/>
              </w:rPr>
              <w:t>2024</w:t>
            </w:r>
            <w:r w:rsidRPr="00267881">
              <w:rPr>
                <w:rStyle w:val="NormalCharacter"/>
                <w:rFonts w:ascii="Times New Roman" w:eastAsia="仿宋_GB2312" w:hAnsi="Times New Roman"/>
                <w:color w:val="000000" w:themeColor="text1"/>
                <w:sz w:val="32"/>
                <w:szCs w:val="32"/>
              </w:rPr>
              <w:t>年</w:t>
            </w:r>
            <w:r w:rsidR="00F91C83">
              <w:rPr>
                <w:rStyle w:val="NormalCharacter"/>
                <w:rFonts w:ascii="Times New Roman" w:eastAsia="仿宋_GB2312" w:hAnsi="Times New Roman"/>
                <w:color w:val="000000" w:themeColor="text1"/>
                <w:sz w:val="32"/>
                <w:szCs w:val="32"/>
              </w:rPr>
              <w:t>1</w:t>
            </w:r>
            <w:r w:rsidR="00867CAB">
              <w:rPr>
                <w:rStyle w:val="NormalCharacter"/>
                <w:rFonts w:ascii="Times New Roman" w:eastAsia="仿宋_GB2312" w:hAnsi="Times New Roman"/>
                <w:color w:val="000000" w:themeColor="text1"/>
                <w:sz w:val="32"/>
                <w:szCs w:val="32"/>
              </w:rPr>
              <w:t>1</w:t>
            </w:r>
            <w:r w:rsidRPr="00267881">
              <w:rPr>
                <w:rStyle w:val="NormalCharacter"/>
                <w:rFonts w:ascii="Times New Roman" w:eastAsia="仿宋_GB2312" w:hAnsi="Times New Roman"/>
                <w:color w:val="000000" w:themeColor="text1"/>
                <w:sz w:val="32"/>
                <w:szCs w:val="32"/>
              </w:rPr>
              <w:t>月</w:t>
            </w:r>
            <w:r w:rsidR="00046445">
              <w:rPr>
                <w:rStyle w:val="NormalCharacter"/>
                <w:rFonts w:ascii="Times New Roman" w:eastAsia="仿宋_GB2312" w:hAnsi="Times New Roman"/>
                <w:color w:val="000000" w:themeColor="text1"/>
                <w:sz w:val="32"/>
                <w:szCs w:val="32"/>
              </w:rPr>
              <w:t>14</w:t>
            </w:r>
            <w:r w:rsidRPr="00267881">
              <w:rPr>
                <w:rStyle w:val="NormalCharacter"/>
                <w:rFonts w:ascii="Times New Roman" w:eastAsia="仿宋_GB2312" w:hAnsi="Times New Roman"/>
                <w:color w:val="000000" w:themeColor="text1"/>
                <w:sz w:val="32"/>
                <w:szCs w:val="32"/>
              </w:rPr>
              <w:t>日</w:t>
            </w:r>
          </w:p>
        </w:tc>
      </w:tr>
    </w:tbl>
    <w:p w:rsidR="00FB6E61" w:rsidRDefault="00FB6E61"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1D1428" w:rsidRDefault="001D1428" w:rsidP="001E6D95">
      <w:pPr>
        <w:spacing w:line="440" w:lineRule="exact"/>
        <w:rPr>
          <w:rFonts w:ascii="仿宋_GB2312" w:eastAsia="仿宋_GB2312"/>
          <w:color w:val="000000" w:themeColor="text1"/>
          <w:sz w:val="32"/>
          <w:szCs w:val="32"/>
        </w:rPr>
      </w:pPr>
    </w:p>
    <w:p w:rsidR="001D1428" w:rsidRDefault="001D1428"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E6D95" w:rsidRDefault="001E6D95" w:rsidP="001E6D95">
      <w:pPr>
        <w:spacing w:line="440" w:lineRule="exact"/>
        <w:rPr>
          <w:rFonts w:ascii="仿宋_GB2312" w:eastAsia="仿宋_GB2312"/>
          <w:color w:val="000000" w:themeColor="text1"/>
          <w:sz w:val="32"/>
          <w:szCs w:val="32"/>
        </w:rPr>
      </w:pPr>
    </w:p>
    <w:p w:rsidR="001D1428" w:rsidRDefault="001D1428" w:rsidP="001E6D95">
      <w:pPr>
        <w:spacing w:line="440" w:lineRule="exact"/>
        <w:rPr>
          <w:rFonts w:ascii="仿宋_GB2312" w:eastAsia="仿宋_GB2312"/>
          <w:color w:val="000000" w:themeColor="text1"/>
          <w:sz w:val="32"/>
          <w:szCs w:val="32"/>
        </w:rPr>
      </w:pPr>
    </w:p>
    <w:p w:rsidR="001D1428" w:rsidRDefault="001D1428" w:rsidP="001E6D95">
      <w:pPr>
        <w:spacing w:line="440" w:lineRule="exact"/>
        <w:rPr>
          <w:rFonts w:ascii="仿宋_GB2312" w:eastAsia="仿宋_GB2312"/>
          <w:color w:val="000000" w:themeColor="text1"/>
          <w:sz w:val="32"/>
          <w:szCs w:val="32"/>
        </w:rPr>
      </w:pPr>
    </w:p>
    <w:p w:rsidR="001D1428" w:rsidRDefault="001D1428" w:rsidP="001E6D95">
      <w:pPr>
        <w:spacing w:line="440" w:lineRule="exact"/>
        <w:rPr>
          <w:rFonts w:ascii="仿宋_GB2312" w:eastAsia="仿宋_GB2312"/>
          <w:color w:val="000000" w:themeColor="text1"/>
          <w:sz w:val="32"/>
          <w:szCs w:val="32"/>
        </w:rPr>
      </w:pPr>
    </w:p>
    <w:p w:rsidR="001D1428" w:rsidRDefault="001D1428" w:rsidP="001E6D95">
      <w:pPr>
        <w:spacing w:line="440" w:lineRule="exact"/>
        <w:rPr>
          <w:rFonts w:ascii="仿宋_GB2312" w:eastAsia="仿宋_GB2312"/>
          <w:color w:val="000000" w:themeColor="text1"/>
          <w:sz w:val="32"/>
          <w:szCs w:val="32"/>
        </w:rPr>
      </w:pPr>
    </w:p>
    <w:p w:rsidR="001D1428" w:rsidRDefault="001D1428" w:rsidP="001E6D95">
      <w:pPr>
        <w:spacing w:line="4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F91C83" w:rsidRDefault="00F91C83" w:rsidP="00CA3FCC">
      <w:pPr>
        <w:spacing w:line="40" w:lineRule="exact"/>
        <w:rPr>
          <w:rFonts w:ascii="仿宋_GB2312" w:eastAsia="仿宋_GB2312"/>
          <w:color w:val="000000" w:themeColor="text1"/>
          <w:sz w:val="32"/>
          <w:szCs w:val="32"/>
        </w:rPr>
      </w:pPr>
    </w:p>
    <w:p w:rsidR="00F91C83" w:rsidRDefault="00F91C83" w:rsidP="00CA3FCC">
      <w:pPr>
        <w:spacing w:line="40" w:lineRule="exact"/>
        <w:rPr>
          <w:rFonts w:ascii="仿宋_GB2312" w:eastAsia="仿宋_GB2312"/>
          <w:color w:val="000000" w:themeColor="text1"/>
          <w:sz w:val="32"/>
          <w:szCs w:val="32"/>
        </w:rPr>
      </w:pPr>
    </w:p>
    <w:p w:rsidR="00F91C83" w:rsidRDefault="00F91C83" w:rsidP="00CA3FCC">
      <w:pPr>
        <w:spacing w:line="40" w:lineRule="exact"/>
        <w:rPr>
          <w:rFonts w:ascii="仿宋_GB2312" w:eastAsia="仿宋_GB2312"/>
          <w:color w:val="000000" w:themeColor="text1"/>
          <w:sz w:val="32"/>
          <w:szCs w:val="32"/>
        </w:rPr>
      </w:pPr>
    </w:p>
    <w:p w:rsidR="00F91C83" w:rsidRDefault="00F91C83" w:rsidP="00CA3FCC">
      <w:pPr>
        <w:spacing w:line="40" w:lineRule="exact"/>
        <w:rPr>
          <w:rFonts w:ascii="仿宋_GB2312" w:eastAsia="仿宋_GB2312"/>
          <w:color w:val="000000" w:themeColor="text1"/>
          <w:sz w:val="32"/>
          <w:szCs w:val="32"/>
        </w:rPr>
      </w:pPr>
    </w:p>
    <w:p w:rsidR="00F91C83" w:rsidRDefault="00F91C83" w:rsidP="00CA3FCC">
      <w:pPr>
        <w:spacing w:line="40" w:lineRule="exact"/>
        <w:rPr>
          <w:rFonts w:ascii="仿宋_GB2312" w:eastAsia="仿宋_GB2312"/>
          <w:color w:val="000000" w:themeColor="text1"/>
          <w:sz w:val="32"/>
          <w:szCs w:val="32"/>
        </w:rPr>
      </w:pPr>
    </w:p>
    <w:p w:rsidR="00F91C83" w:rsidRDefault="00F91C83" w:rsidP="00CA3FCC">
      <w:pPr>
        <w:spacing w:line="40" w:lineRule="exact"/>
        <w:rPr>
          <w:rFonts w:ascii="仿宋_GB2312" w:eastAsia="仿宋_GB2312"/>
          <w:color w:val="000000" w:themeColor="text1"/>
          <w:sz w:val="32"/>
          <w:szCs w:val="32"/>
        </w:rPr>
      </w:pPr>
    </w:p>
    <w:p w:rsidR="00F91C83" w:rsidRDefault="00F91C83" w:rsidP="00F91C83">
      <w:pPr>
        <w:spacing w:line="20" w:lineRule="exact"/>
        <w:rPr>
          <w:rFonts w:ascii="仿宋_GB2312" w:eastAsia="仿宋_GB2312"/>
          <w:color w:val="000000" w:themeColor="text1"/>
          <w:sz w:val="32"/>
          <w:szCs w:val="32"/>
        </w:rPr>
      </w:pPr>
    </w:p>
    <w:p w:rsidR="00F91C83" w:rsidRDefault="00F91C83" w:rsidP="00F91C83">
      <w:pPr>
        <w:spacing w:line="20" w:lineRule="exact"/>
        <w:rPr>
          <w:rFonts w:ascii="仿宋_GB2312" w:eastAsia="仿宋_GB2312"/>
          <w:color w:val="000000" w:themeColor="text1"/>
          <w:sz w:val="32"/>
          <w:szCs w:val="32"/>
        </w:rPr>
      </w:pPr>
    </w:p>
    <w:p w:rsidR="005E29CD" w:rsidRDefault="005E29CD" w:rsidP="00F91C83">
      <w:pPr>
        <w:spacing w:line="20" w:lineRule="exact"/>
        <w:rPr>
          <w:rFonts w:ascii="仿宋_GB2312" w:eastAsia="仿宋_GB2312"/>
          <w:color w:val="000000" w:themeColor="text1"/>
          <w:sz w:val="32"/>
          <w:szCs w:val="32"/>
        </w:rPr>
      </w:pPr>
    </w:p>
    <w:p w:rsidR="005E29CD" w:rsidRDefault="005E29CD" w:rsidP="00F91C83">
      <w:pPr>
        <w:spacing w:line="20" w:lineRule="exact"/>
        <w:rPr>
          <w:rFonts w:ascii="仿宋_GB2312" w:eastAsia="仿宋_GB2312"/>
          <w:color w:val="000000" w:themeColor="text1"/>
          <w:sz w:val="32"/>
          <w:szCs w:val="32"/>
        </w:rPr>
      </w:pPr>
    </w:p>
    <w:p w:rsidR="00F91C83" w:rsidRDefault="00F91C83" w:rsidP="00F91C83">
      <w:pPr>
        <w:spacing w:line="20" w:lineRule="exact"/>
        <w:rPr>
          <w:rFonts w:ascii="仿宋_GB2312" w:eastAsia="仿宋_GB2312"/>
          <w:color w:val="000000" w:themeColor="text1"/>
          <w:sz w:val="32"/>
          <w:szCs w:val="32"/>
        </w:rPr>
      </w:pPr>
    </w:p>
    <w:p w:rsidR="00F91C83" w:rsidRDefault="00F91C83" w:rsidP="00F91C83">
      <w:pPr>
        <w:spacing w:line="20" w:lineRule="exact"/>
        <w:rPr>
          <w:rFonts w:ascii="仿宋_GB2312" w:eastAsia="仿宋_GB2312"/>
          <w:color w:val="000000" w:themeColor="text1"/>
          <w:sz w:val="32"/>
          <w:szCs w:val="32"/>
        </w:rPr>
      </w:pPr>
    </w:p>
    <w:p w:rsidR="00F91C83" w:rsidRDefault="00F91C83"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F91C83" w:rsidRDefault="00F91C83" w:rsidP="00F91C83">
      <w:pPr>
        <w:spacing w:line="20" w:lineRule="exact"/>
        <w:rPr>
          <w:rFonts w:ascii="仿宋_GB2312" w:eastAsia="仿宋_GB2312"/>
          <w:color w:val="000000" w:themeColor="text1"/>
          <w:sz w:val="32"/>
          <w:szCs w:val="32"/>
        </w:rPr>
      </w:pPr>
    </w:p>
    <w:p w:rsidR="00F91C83" w:rsidRDefault="00F91C83" w:rsidP="00F91C83">
      <w:pPr>
        <w:spacing w:line="20" w:lineRule="exact"/>
        <w:rPr>
          <w:rFonts w:ascii="仿宋_GB2312" w:eastAsia="仿宋_GB2312"/>
          <w:color w:val="000000" w:themeColor="text1"/>
          <w:sz w:val="32"/>
          <w:szCs w:val="32"/>
        </w:rPr>
      </w:pPr>
    </w:p>
    <w:p w:rsidR="005E29CD" w:rsidRDefault="005E29CD" w:rsidP="00F91C83">
      <w:pPr>
        <w:spacing w:line="20" w:lineRule="exact"/>
        <w:rPr>
          <w:rFonts w:ascii="仿宋_GB2312" w:eastAsia="仿宋_GB2312"/>
          <w:color w:val="000000" w:themeColor="text1"/>
          <w:sz w:val="32"/>
          <w:szCs w:val="32"/>
        </w:rPr>
      </w:pPr>
    </w:p>
    <w:p w:rsidR="00707DC2" w:rsidRDefault="00707DC2" w:rsidP="00F91C83">
      <w:pPr>
        <w:spacing w:line="20" w:lineRule="exact"/>
        <w:rPr>
          <w:rFonts w:ascii="仿宋_GB2312" w:eastAsia="仿宋_GB2312"/>
          <w:color w:val="000000" w:themeColor="text1"/>
          <w:sz w:val="32"/>
          <w:szCs w:val="32"/>
        </w:rPr>
      </w:pPr>
    </w:p>
    <w:p w:rsidR="00707DC2" w:rsidRDefault="00707DC2" w:rsidP="00F91C83">
      <w:pPr>
        <w:spacing w:line="20" w:lineRule="exact"/>
        <w:rPr>
          <w:rFonts w:ascii="仿宋_GB2312" w:eastAsia="仿宋_GB2312"/>
          <w:color w:val="000000" w:themeColor="text1"/>
          <w:sz w:val="32"/>
          <w:szCs w:val="32"/>
        </w:rPr>
      </w:pPr>
    </w:p>
    <w:p w:rsidR="00707DC2" w:rsidRDefault="00707DC2" w:rsidP="00F91C83">
      <w:pPr>
        <w:spacing w:line="20" w:lineRule="exact"/>
        <w:rPr>
          <w:rFonts w:ascii="仿宋_GB2312" w:eastAsia="仿宋_GB2312"/>
          <w:color w:val="000000" w:themeColor="text1"/>
          <w:sz w:val="32"/>
          <w:szCs w:val="32"/>
        </w:rPr>
      </w:pPr>
    </w:p>
    <w:p w:rsidR="00707DC2" w:rsidRDefault="00707DC2" w:rsidP="00F91C83">
      <w:pPr>
        <w:spacing w:line="20" w:lineRule="exact"/>
        <w:rPr>
          <w:rFonts w:ascii="仿宋_GB2312" w:eastAsia="仿宋_GB2312"/>
          <w:color w:val="000000" w:themeColor="text1"/>
          <w:sz w:val="32"/>
          <w:szCs w:val="32"/>
        </w:rPr>
      </w:pPr>
    </w:p>
    <w:p w:rsidR="00707DC2" w:rsidRDefault="00707DC2"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1E6D95" w:rsidRDefault="001E6D95"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046445" w:rsidRDefault="00046445"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EB0E16" w:rsidRDefault="00EB0E16"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C850A5" w:rsidRDefault="00C850A5" w:rsidP="00F91C83">
      <w:pPr>
        <w:spacing w:line="20" w:lineRule="exact"/>
        <w:rPr>
          <w:rFonts w:ascii="仿宋_GB2312" w:eastAsia="仿宋_GB2312"/>
          <w:color w:val="000000" w:themeColor="text1"/>
          <w:sz w:val="32"/>
          <w:szCs w:val="32"/>
        </w:rPr>
      </w:pPr>
    </w:p>
    <w:p w:rsidR="00EB0E16" w:rsidRDefault="00EB0E16" w:rsidP="00F91C83">
      <w:pPr>
        <w:spacing w:line="20" w:lineRule="exact"/>
        <w:rPr>
          <w:rFonts w:ascii="仿宋_GB2312" w:eastAsia="仿宋_GB2312"/>
          <w:color w:val="000000" w:themeColor="text1"/>
          <w:sz w:val="32"/>
          <w:szCs w:val="32"/>
        </w:rPr>
      </w:pPr>
    </w:p>
    <w:p w:rsidR="00EB0E16" w:rsidRDefault="00EB0E16" w:rsidP="00F91C83">
      <w:pPr>
        <w:spacing w:line="20" w:lineRule="exact"/>
        <w:rPr>
          <w:rFonts w:ascii="仿宋_GB2312" w:eastAsia="仿宋_GB2312"/>
          <w:color w:val="000000" w:themeColor="text1"/>
          <w:sz w:val="32"/>
          <w:szCs w:val="32"/>
        </w:rPr>
      </w:pPr>
    </w:p>
    <w:p w:rsidR="00EB0E16" w:rsidRDefault="00EB0E16" w:rsidP="00F91C83">
      <w:pPr>
        <w:spacing w:line="20" w:lineRule="exact"/>
        <w:rPr>
          <w:rFonts w:ascii="仿宋_GB2312" w:eastAsia="仿宋_GB2312"/>
          <w:color w:val="000000" w:themeColor="text1"/>
          <w:sz w:val="32"/>
          <w:szCs w:val="32"/>
        </w:rPr>
      </w:pPr>
    </w:p>
    <w:p w:rsidR="00EB0E16" w:rsidRDefault="00EB0E16" w:rsidP="00F91C83">
      <w:pPr>
        <w:spacing w:line="20" w:lineRule="exact"/>
        <w:rPr>
          <w:rFonts w:ascii="仿宋_GB2312" w:eastAsia="仿宋_GB2312"/>
          <w:color w:val="000000" w:themeColor="text1"/>
          <w:sz w:val="32"/>
          <w:szCs w:val="32"/>
        </w:rPr>
      </w:pPr>
    </w:p>
    <w:p w:rsidR="00EB0E16" w:rsidRDefault="00EB0E16" w:rsidP="00F91C83">
      <w:pPr>
        <w:spacing w:line="20" w:lineRule="exact"/>
        <w:rPr>
          <w:rFonts w:ascii="仿宋_GB2312" w:eastAsia="仿宋_GB2312"/>
          <w:color w:val="000000" w:themeColor="text1"/>
          <w:sz w:val="32"/>
          <w:szCs w:val="32"/>
        </w:rPr>
      </w:pPr>
    </w:p>
    <w:p w:rsidR="00EB0E16" w:rsidRDefault="00EB0E16" w:rsidP="00F91C83">
      <w:pPr>
        <w:spacing w:line="20" w:lineRule="exact"/>
        <w:rPr>
          <w:rFonts w:ascii="仿宋_GB2312" w:eastAsia="仿宋_GB2312"/>
          <w:color w:val="000000" w:themeColor="text1"/>
          <w:sz w:val="32"/>
          <w:szCs w:val="32"/>
        </w:rPr>
      </w:pPr>
    </w:p>
    <w:p w:rsidR="00EB0E16" w:rsidRDefault="00EB0E16" w:rsidP="00F91C83">
      <w:pPr>
        <w:spacing w:line="20" w:lineRule="exact"/>
        <w:rPr>
          <w:rFonts w:ascii="仿宋_GB2312" w:eastAsia="仿宋_GB2312"/>
          <w:color w:val="000000" w:themeColor="text1"/>
          <w:sz w:val="32"/>
          <w:szCs w:val="32"/>
        </w:rPr>
      </w:pPr>
    </w:p>
    <w:p w:rsidR="00EB0E16" w:rsidRDefault="00EB0E16" w:rsidP="00F91C83">
      <w:pPr>
        <w:spacing w:line="20" w:lineRule="exact"/>
        <w:rPr>
          <w:rFonts w:ascii="仿宋_GB2312" w:eastAsia="仿宋_GB2312"/>
          <w:color w:val="000000" w:themeColor="text1"/>
          <w:sz w:val="32"/>
          <w:szCs w:val="32"/>
        </w:rPr>
      </w:pPr>
    </w:p>
    <w:p w:rsidR="00EB0E16" w:rsidRDefault="00EB0E16"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867CAB" w:rsidRDefault="00867CAB" w:rsidP="00F91C83">
      <w:pPr>
        <w:spacing w:line="20" w:lineRule="exact"/>
        <w:rPr>
          <w:rFonts w:ascii="仿宋_GB2312" w:eastAsia="仿宋_GB2312"/>
          <w:color w:val="000000" w:themeColor="text1"/>
          <w:sz w:val="32"/>
          <w:szCs w:val="32"/>
        </w:rPr>
      </w:pPr>
    </w:p>
    <w:p w:rsidR="005E29CD" w:rsidRDefault="005E29CD" w:rsidP="00CA3FCC">
      <w:pPr>
        <w:spacing w:line="40" w:lineRule="exact"/>
        <w:rPr>
          <w:rFonts w:ascii="仿宋_GB2312" w:eastAsia="仿宋_GB2312"/>
          <w:color w:val="000000" w:themeColor="text1"/>
          <w:sz w:val="32"/>
          <w:szCs w:val="32"/>
        </w:rPr>
      </w:pPr>
    </w:p>
    <w:p w:rsidR="005E29CD" w:rsidRDefault="005E29CD" w:rsidP="00CA3FCC">
      <w:pPr>
        <w:spacing w:line="40" w:lineRule="exact"/>
        <w:rPr>
          <w:rFonts w:ascii="仿宋_GB2312" w:eastAsia="仿宋_GB2312"/>
          <w:color w:val="000000" w:themeColor="text1"/>
          <w:sz w:val="32"/>
          <w:szCs w:val="32"/>
        </w:rPr>
      </w:pPr>
    </w:p>
    <w:p w:rsidR="005E29CD" w:rsidRDefault="005E29CD" w:rsidP="00CA3FCC">
      <w:pPr>
        <w:spacing w:line="40" w:lineRule="exact"/>
        <w:rPr>
          <w:rFonts w:ascii="仿宋_GB2312" w:eastAsia="仿宋_GB2312"/>
          <w:color w:val="000000" w:themeColor="text1"/>
          <w:sz w:val="32"/>
          <w:szCs w:val="32"/>
        </w:rPr>
      </w:pPr>
    </w:p>
    <w:p w:rsidR="005E29CD" w:rsidRDefault="005E29CD" w:rsidP="00CA3FCC">
      <w:pPr>
        <w:spacing w:line="40" w:lineRule="exact"/>
        <w:rPr>
          <w:rFonts w:ascii="仿宋_GB2312" w:eastAsia="仿宋_GB2312"/>
          <w:color w:val="000000" w:themeColor="text1"/>
          <w:sz w:val="32"/>
          <w:szCs w:val="32"/>
        </w:rPr>
      </w:pPr>
    </w:p>
    <w:p w:rsidR="005E29CD" w:rsidRDefault="005E29CD" w:rsidP="00CA3FCC">
      <w:pPr>
        <w:spacing w:line="40" w:lineRule="exact"/>
        <w:rPr>
          <w:rFonts w:ascii="仿宋_GB2312" w:eastAsia="仿宋_GB2312"/>
          <w:color w:val="000000" w:themeColor="text1"/>
          <w:sz w:val="32"/>
          <w:szCs w:val="32"/>
        </w:rPr>
      </w:pPr>
    </w:p>
    <w:p w:rsidR="005E29CD" w:rsidRDefault="005E29CD" w:rsidP="00CA3FCC">
      <w:pPr>
        <w:spacing w:line="40" w:lineRule="exact"/>
        <w:rPr>
          <w:rFonts w:ascii="仿宋_GB2312" w:eastAsia="仿宋_GB2312"/>
          <w:color w:val="000000" w:themeColor="text1"/>
          <w:sz w:val="32"/>
          <w:szCs w:val="32"/>
        </w:rPr>
      </w:pPr>
    </w:p>
    <w:p w:rsidR="005E29CD" w:rsidRDefault="005E29CD"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867CAB" w:rsidRDefault="00867CAB" w:rsidP="00CA3FCC">
      <w:pPr>
        <w:spacing w:line="40" w:lineRule="exact"/>
        <w:rPr>
          <w:rFonts w:ascii="仿宋_GB2312" w:eastAsia="仿宋_GB2312"/>
          <w:color w:val="000000" w:themeColor="text1"/>
          <w:sz w:val="32"/>
          <w:szCs w:val="32"/>
        </w:rPr>
      </w:pPr>
    </w:p>
    <w:p w:rsidR="001D1428" w:rsidRDefault="001D1428"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2C6674" w:rsidRDefault="002C6674" w:rsidP="00CA3FCC">
      <w:pPr>
        <w:spacing w:line="40" w:lineRule="exact"/>
        <w:rPr>
          <w:rFonts w:ascii="仿宋_GB2312" w:eastAsia="仿宋_GB2312"/>
          <w:color w:val="000000" w:themeColor="text1"/>
          <w:sz w:val="32"/>
          <w:szCs w:val="32"/>
        </w:rPr>
      </w:pPr>
    </w:p>
    <w:p w:rsidR="00B65E7B" w:rsidRDefault="00B65E7B" w:rsidP="00CA3FCC">
      <w:pPr>
        <w:spacing w:line="40" w:lineRule="exact"/>
        <w:rPr>
          <w:rFonts w:ascii="仿宋_GB2312" w:eastAsia="仿宋_GB2312"/>
          <w:color w:val="000000" w:themeColor="text1"/>
          <w:sz w:val="32"/>
          <w:szCs w:val="32"/>
        </w:rPr>
      </w:pPr>
    </w:p>
    <w:p w:rsidR="00CA3FCC" w:rsidRPr="00565E0E" w:rsidRDefault="00CA3FCC" w:rsidP="00565E0E">
      <w:pPr>
        <w:pBdr>
          <w:top w:val="single" w:sz="12" w:space="5" w:color="auto"/>
          <w:bottom w:val="single" w:sz="12" w:space="5" w:color="auto"/>
        </w:pBdr>
        <w:spacing w:line="440" w:lineRule="exact"/>
        <w:ind w:firstLineChars="50" w:firstLine="130"/>
        <w:rPr>
          <w:rFonts w:ascii="Times New Roman" w:eastAsia="仿宋_GB2312" w:hAnsi="Times New Roman" w:cs="Times New Roman"/>
          <w:sz w:val="32"/>
          <w:szCs w:val="32"/>
        </w:rPr>
      </w:pPr>
      <w:r>
        <w:rPr>
          <w:rFonts w:ascii="仿宋_GB2312" w:eastAsia="仿宋_GB2312" w:hAnsi="仿宋_GB2312" w:cs="仿宋_GB2312" w:hint="eastAsia"/>
          <w:bCs/>
          <w:color w:val="000000" w:themeColor="text1"/>
          <w:spacing w:val="-20"/>
          <w:sz w:val="30"/>
          <w:szCs w:val="30"/>
          <w:lang w:val="zh-CN"/>
        </w:rPr>
        <w:t>湖南省新华书店有限责任公司新宁县分公司办公室</w:t>
      </w:r>
      <w:r>
        <w:rPr>
          <w:rFonts w:ascii="仿宋_GB2312" w:eastAsia="仿宋_GB2312" w:hAnsi="仿宋_GB2312" w:cs="仿宋_GB2312" w:hint="eastAsia"/>
          <w:bCs/>
          <w:color w:val="000000" w:themeColor="text1"/>
          <w:spacing w:val="-20"/>
          <w:sz w:val="31"/>
          <w:szCs w:val="31"/>
          <w:lang w:val="zh-CN"/>
        </w:rPr>
        <w:t xml:space="preserve"> </w:t>
      </w:r>
      <w:r w:rsidR="00046445">
        <w:rPr>
          <w:rFonts w:ascii="仿宋_GB2312" w:eastAsia="仿宋_GB2312" w:hAnsi="仿宋_GB2312" w:cs="仿宋_GB2312"/>
          <w:bCs/>
          <w:color w:val="000000" w:themeColor="text1"/>
          <w:spacing w:val="-20"/>
          <w:sz w:val="31"/>
          <w:szCs w:val="31"/>
          <w:lang w:val="zh-CN"/>
        </w:rPr>
        <w:t xml:space="preserve"> </w:t>
      </w:r>
      <w:r w:rsidRPr="00E063C3">
        <w:rPr>
          <w:rFonts w:ascii="Times New Roman" w:eastAsia="仿宋_GB2312" w:hAnsi="Times New Roman" w:cs="Times New Roman"/>
          <w:bCs/>
          <w:color w:val="000000" w:themeColor="text1"/>
          <w:spacing w:val="-20"/>
          <w:sz w:val="30"/>
          <w:szCs w:val="30"/>
          <w:lang w:val="zh-CN"/>
        </w:rPr>
        <w:t>202</w:t>
      </w:r>
      <w:r w:rsidRPr="00E063C3">
        <w:rPr>
          <w:rFonts w:ascii="Times New Roman" w:eastAsia="仿宋_GB2312" w:hAnsi="Times New Roman" w:cs="Times New Roman"/>
          <w:bCs/>
          <w:color w:val="000000" w:themeColor="text1"/>
          <w:spacing w:val="-20"/>
          <w:sz w:val="30"/>
          <w:szCs w:val="30"/>
        </w:rPr>
        <w:t>4</w:t>
      </w:r>
      <w:r w:rsidRPr="00E063C3">
        <w:rPr>
          <w:rFonts w:ascii="Times New Roman" w:eastAsia="仿宋_GB2312" w:hAnsi="Times New Roman" w:cs="Times New Roman"/>
          <w:bCs/>
          <w:color w:val="000000" w:themeColor="text1"/>
          <w:spacing w:val="-20"/>
          <w:sz w:val="30"/>
          <w:szCs w:val="30"/>
          <w:lang w:val="zh-CN"/>
        </w:rPr>
        <w:t>年</w:t>
      </w:r>
      <w:r w:rsidR="00F91C83">
        <w:rPr>
          <w:rFonts w:ascii="Times New Roman" w:eastAsia="仿宋_GB2312" w:hAnsi="Times New Roman" w:cs="Times New Roman"/>
          <w:bCs/>
          <w:color w:val="000000" w:themeColor="text1"/>
          <w:spacing w:val="-20"/>
          <w:sz w:val="30"/>
          <w:szCs w:val="30"/>
        </w:rPr>
        <w:t>1</w:t>
      </w:r>
      <w:r w:rsidR="00867CAB">
        <w:rPr>
          <w:rFonts w:ascii="Times New Roman" w:eastAsia="仿宋_GB2312" w:hAnsi="Times New Roman" w:cs="Times New Roman"/>
          <w:bCs/>
          <w:color w:val="000000" w:themeColor="text1"/>
          <w:spacing w:val="-20"/>
          <w:sz w:val="30"/>
          <w:szCs w:val="30"/>
        </w:rPr>
        <w:t>1</w:t>
      </w:r>
      <w:r w:rsidRPr="00E063C3">
        <w:rPr>
          <w:rFonts w:ascii="Times New Roman" w:eastAsia="仿宋_GB2312" w:hAnsi="Times New Roman" w:cs="Times New Roman"/>
          <w:bCs/>
          <w:color w:val="000000" w:themeColor="text1"/>
          <w:spacing w:val="-20"/>
          <w:sz w:val="30"/>
          <w:szCs w:val="30"/>
          <w:lang w:val="zh-CN"/>
        </w:rPr>
        <w:t>月</w:t>
      </w:r>
      <w:r w:rsidR="00046445">
        <w:rPr>
          <w:rFonts w:ascii="Times New Roman" w:eastAsia="仿宋_GB2312" w:hAnsi="Times New Roman" w:cs="Times New Roman"/>
          <w:bCs/>
          <w:color w:val="000000" w:themeColor="text1"/>
          <w:spacing w:val="-20"/>
          <w:sz w:val="30"/>
          <w:szCs w:val="30"/>
        </w:rPr>
        <w:t>14</w:t>
      </w:r>
      <w:r w:rsidRPr="00B65E7B">
        <w:rPr>
          <w:rFonts w:ascii="Times New Roman" w:eastAsia="仿宋_GB2312" w:hAnsi="Times New Roman" w:cs="Times New Roman"/>
          <w:bCs/>
          <w:color w:val="000000" w:themeColor="text1"/>
          <w:spacing w:val="-20"/>
          <w:sz w:val="30"/>
          <w:szCs w:val="30"/>
          <w:lang w:val="zh-CN"/>
        </w:rPr>
        <w:t>日印发</w:t>
      </w:r>
    </w:p>
    <w:sectPr w:rsidR="00CA3FCC" w:rsidRPr="00565E0E" w:rsidSect="00867CAB">
      <w:footerReference w:type="even" r:id="rId10"/>
      <w:footerReference w:type="default" r:id="rId11"/>
      <w:pgSz w:w="11906" w:h="16838"/>
      <w:pgMar w:top="2098" w:right="1474" w:bottom="1474" w:left="1588" w:header="851" w:footer="68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A3" w:rsidRDefault="000D73A3">
      <w:r>
        <w:separator/>
      </w:r>
    </w:p>
  </w:endnote>
  <w:endnote w:type="continuationSeparator" w:id="0">
    <w:p w:rsidR="000D73A3" w:rsidRDefault="000D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00007843"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89124"/>
    </w:sdtPr>
    <w:sdtEndPr>
      <w:rPr>
        <w:rFonts w:ascii="宋体" w:eastAsia="宋体" w:hAnsi="宋体"/>
        <w:sz w:val="28"/>
        <w:szCs w:val="28"/>
      </w:rPr>
    </w:sdtEndPr>
    <w:sdtContent>
      <w:p w:rsidR="00F24469" w:rsidRDefault="00F24469">
        <w:pPr>
          <w:pStyle w:val="a7"/>
          <w:ind w:firstLineChars="50" w:firstLine="9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5608A" w:rsidRPr="0005608A">
          <w:rPr>
            <w:rFonts w:ascii="宋体" w:eastAsia="宋体" w:hAnsi="宋体"/>
            <w:noProof/>
            <w:sz w:val="28"/>
            <w:szCs w:val="28"/>
            <w:lang w:val="zh-CN"/>
          </w:rPr>
          <w:t>-</w:t>
        </w:r>
        <w:r w:rsidR="0005608A">
          <w:rPr>
            <w:rFonts w:ascii="宋体" w:eastAsia="宋体" w:hAnsi="宋体"/>
            <w:noProof/>
            <w:sz w:val="28"/>
            <w:szCs w:val="28"/>
          </w:rPr>
          <w:t xml:space="preserve"> 4 -</w:t>
        </w:r>
        <w:r>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166853"/>
    </w:sdtPr>
    <w:sdtEndPr>
      <w:rPr>
        <w:rFonts w:ascii="宋体" w:eastAsia="宋体" w:hAnsi="宋体"/>
        <w:sz w:val="28"/>
        <w:szCs w:val="28"/>
      </w:rPr>
    </w:sdtEndPr>
    <w:sdtContent>
      <w:p w:rsidR="00F24469" w:rsidRDefault="00F24469">
        <w:pPr>
          <w:pStyle w:val="a7"/>
          <w:ind w:right="9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5608A" w:rsidRPr="0005608A">
          <w:rPr>
            <w:rFonts w:ascii="宋体" w:eastAsia="宋体" w:hAnsi="宋体"/>
            <w:noProof/>
            <w:sz w:val="28"/>
            <w:szCs w:val="28"/>
            <w:lang w:val="zh-CN"/>
          </w:rPr>
          <w:t>-</w:t>
        </w:r>
        <w:r w:rsidR="0005608A">
          <w:rPr>
            <w:rFonts w:ascii="宋体" w:eastAsia="宋体" w:hAnsi="宋体"/>
            <w:noProof/>
            <w:sz w:val="28"/>
            <w:szCs w:val="28"/>
          </w:rPr>
          <w:t xml:space="preserve"> 3 -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A3" w:rsidRDefault="000D73A3">
      <w:r>
        <w:separator/>
      </w:r>
    </w:p>
  </w:footnote>
  <w:footnote w:type="continuationSeparator" w:id="0">
    <w:p w:rsidR="000D73A3" w:rsidRDefault="000D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06CE13"/>
    <w:multiLevelType w:val="singleLevel"/>
    <w:tmpl w:val="D706CE13"/>
    <w:lvl w:ilvl="0">
      <w:start w:val="1"/>
      <w:numFmt w:val="chineseCounting"/>
      <w:suff w:val="nothing"/>
      <w:lvlText w:val="（%1）"/>
      <w:lvlJc w:val="left"/>
      <w:pPr>
        <w:ind w:left="-10"/>
      </w:pPr>
      <w:rPr>
        <w:rFonts w:hint="eastAsia"/>
      </w:rPr>
    </w:lvl>
  </w:abstractNum>
  <w:abstractNum w:abstractNumId="1" w15:restartNumberingAfterBreak="0">
    <w:nsid w:val="00000003"/>
    <w:multiLevelType w:val="singleLevel"/>
    <w:tmpl w:val="00000003"/>
    <w:lvl w:ilvl="0">
      <w:start w:val="1"/>
      <w:numFmt w:val="decimal"/>
      <w:suff w:val="nothing"/>
      <w:lvlText w:val="%1."/>
      <w:lvlJc w:val="left"/>
    </w:lvl>
  </w:abstractNum>
  <w:abstractNum w:abstractNumId="2" w15:restartNumberingAfterBreak="0">
    <w:nsid w:val="0000000A"/>
    <w:multiLevelType w:val="multilevel"/>
    <w:tmpl w:val="0000000A"/>
    <w:lvl w:ilvl="0">
      <w:start w:val="1"/>
      <w:numFmt w:val="japaneseCounting"/>
      <w:lvlText w:val="%1、"/>
      <w:lvlJc w:val="left"/>
      <w:pPr>
        <w:ind w:left="1282" w:hanging="72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DA78D7"/>
    <w:multiLevelType w:val="singleLevel"/>
    <w:tmpl w:val="00000000"/>
    <w:lvl w:ilvl="0">
      <w:start w:val="1"/>
      <w:numFmt w:val="chineseCounting"/>
      <w:suff w:val="nothing"/>
      <w:lvlText w:val="%1、"/>
      <w:lvlJc w:val="left"/>
    </w:lvl>
  </w:abstractNum>
  <w:abstractNum w:abstractNumId="4" w15:restartNumberingAfterBreak="0">
    <w:nsid w:val="19D70E62"/>
    <w:multiLevelType w:val="hybridMultilevel"/>
    <w:tmpl w:val="A65A6A34"/>
    <w:lvl w:ilvl="0" w:tplc="8C147C5E">
      <w:start w:val="1"/>
      <w:numFmt w:val="japaneseCounting"/>
      <w:lvlText w:val="%1、"/>
      <w:lvlJc w:val="left"/>
      <w:pPr>
        <w:ind w:left="1366" w:hanging="72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5" w15:restartNumberingAfterBreak="0">
    <w:nsid w:val="3F15D6D3"/>
    <w:multiLevelType w:val="singleLevel"/>
    <w:tmpl w:val="3F15D6D3"/>
    <w:lvl w:ilvl="0">
      <w:start w:val="3"/>
      <w:numFmt w:val="chineseCounting"/>
      <w:suff w:val="nothing"/>
      <w:lvlText w:val="（%1）"/>
      <w:lvlJc w:val="left"/>
      <w:rPr>
        <w:rFonts w:hint="eastAsia"/>
      </w:rPr>
    </w:lvl>
  </w:abstractNum>
  <w:abstractNum w:abstractNumId="6" w15:restartNumberingAfterBreak="0">
    <w:nsid w:val="6C3F7320"/>
    <w:multiLevelType w:val="hybridMultilevel"/>
    <w:tmpl w:val="FCC80FBC"/>
    <w:lvl w:ilvl="0" w:tplc="48F6603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15:restartNumberingAfterBreak="0">
    <w:nsid w:val="77561F7C"/>
    <w:multiLevelType w:val="singleLevel"/>
    <w:tmpl w:val="77561F7C"/>
    <w:lvl w:ilvl="0">
      <w:start w:val="4"/>
      <w:numFmt w:val="decimal"/>
      <w:suff w:val="nothing"/>
      <w:lvlText w:val="（%1）"/>
      <w:lvlJc w:val="left"/>
    </w:lvl>
  </w:abstractNum>
  <w:num w:numId="1">
    <w:abstractNumId w:val="7"/>
  </w:num>
  <w:num w:numId="2">
    <w:abstractNumId w:val="5"/>
  </w:num>
  <w:num w:numId="3">
    <w:abstractNumId w:val="3"/>
  </w:num>
  <w:num w:numId="4">
    <w:abstractNumId w:val="1"/>
  </w:num>
  <w:num w:numId="5">
    <w:abstractNumId w:val="2"/>
    <w:lvlOverride w:ilvl="0">
      <w:startOverride w:val="1"/>
    </w:lvlOverride>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jNzc2ZmE1N2ZkNTExYTVmNzgwZTc2ZjliODljYjYifQ=="/>
  </w:docVars>
  <w:rsids>
    <w:rsidRoot w:val="00EE32A7"/>
    <w:rsid w:val="00006AD0"/>
    <w:rsid w:val="00013C73"/>
    <w:rsid w:val="000167C2"/>
    <w:rsid w:val="00023382"/>
    <w:rsid w:val="00046445"/>
    <w:rsid w:val="00053134"/>
    <w:rsid w:val="00054C24"/>
    <w:rsid w:val="0005608A"/>
    <w:rsid w:val="00086482"/>
    <w:rsid w:val="000A3214"/>
    <w:rsid w:val="000B05FA"/>
    <w:rsid w:val="000D5CA4"/>
    <w:rsid w:val="000D73A3"/>
    <w:rsid w:val="000F1D84"/>
    <w:rsid w:val="0010021A"/>
    <w:rsid w:val="001004F0"/>
    <w:rsid w:val="0010106B"/>
    <w:rsid w:val="001054D2"/>
    <w:rsid w:val="001122B0"/>
    <w:rsid w:val="00120BFD"/>
    <w:rsid w:val="0015174F"/>
    <w:rsid w:val="00160299"/>
    <w:rsid w:val="001A60DC"/>
    <w:rsid w:val="001D1428"/>
    <w:rsid w:val="001D56B8"/>
    <w:rsid w:val="001E5DF9"/>
    <w:rsid w:val="001E602D"/>
    <w:rsid w:val="001E6D95"/>
    <w:rsid w:val="001F3B47"/>
    <w:rsid w:val="002060E6"/>
    <w:rsid w:val="00216274"/>
    <w:rsid w:val="00225343"/>
    <w:rsid w:val="002405B7"/>
    <w:rsid w:val="00251355"/>
    <w:rsid w:val="00256E9C"/>
    <w:rsid w:val="00266178"/>
    <w:rsid w:val="00267881"/>
    <w:rsid w:val="00267CE7"/>
    <w:rsid w:val="002701DD"/>
    <w:rsid w:val="00270536"/>
    <w:rsid w:val="0028633F"/>
    <w:rsid w:val="00295C22"/>
    <w:rsid w:val="002B283E"/>
    <w:rsid w:val="002C6674"/>
    <w:rsid w:val="002C6DB7"/>
    <w:rsid w:val="002C776E"/>
    <w:rsid w:val="002C7D26"/>
    <w:rsid w:val="002D0BAA"/>
    <w:rsid w:val="002E0102"/>
    <w:rsid w:val="002E7881"/>
    <w:rsid w:val="003047BC"/>
    <w:rsid w:val="0031190B"/>
    <w:rsid w:val="00340504"/>
    <w:rsid w:val="00355B8D"/>
    <w:rsid w:val="00371FF2"/>
    <w:rsid w:val="00380334"/>
    <w:rsid w:val="0038426B"/>
    <w:rsid w:val="003902D8"/>
    <w:rsid w:val="003910CB"/>
    <w:rsid w:val="003A1467"/>
    <w:rsid w:val="003B7374"/>
    <w:rsid w:val="003C01AB"/>
    <w:rsid w:val="003C12D3"/>
    <w:rsid w:val="003C3E99"/>
    <w:rsid w:val="003C6E90"/>
    <w:rsid w:val="003E4C50"/>
    <w:rsid w:val="003F506A"/>
    <w:rsid w:val="003F6E2D"/>
    <w:rsid w:val="00423239"/>
    <w:rsid w:val="00436B49"/>
    <w:rsid w:val="00442529"/>
    <w:rsid w:val="00467B08"/>
    <w:rsid w:val="00471B8F"/>
    <w:rsid w:val="0047677E"/>
    <w:rsid w:val="004837FB"/>
    <w:rsid w:val="004B5B1A"/>
    <w:rsid w:val="004D211A"/>
    <w:rsid w:val="004D600F"/>
    <w:rsid w:val="005064B9"/>
    <w:rsid w:val="0053315B"/>
    <w:rsid w:val="00543742"/>
    <w:rsid w:val="005574E8"/>
    <w:rsid w:val="00565E0E"/>
    <w:rsid w:val="005A3DEB"/>
    <w:rsid w:val="005E29CD"/>
    <w:rsid w:val="00607E0E"/>
    <w:rsid w:val="00677C5E"/>
    <w:rsid w:val="006B6A42"/>
    <w:rsid w:val="006D51DB"/>
    <w:rsid w:val="006F2AF6"/>
    <w:rsid w:val="00701D5F"/>
    <w:rsid w:val="00707DC2"/>
    <w:rsid w:val="0073014C"/>
    <w:rsid w:val="00732778"/>
    <w:rsid w:val="00746119"/>
    <w:rsid w:val="007A7472"/>
    <w:rsid w:val="007C1BA4"/>
    <w:rsid w:val="007C3D2F"/>
    <w:rsid w:val="007C7832"/>
    <w:rsid w:val="007E56AC"/>
    <w:rsid w:val="0082204E"/>
    <w:rsid w:val="00843134"/>
    <w:rsid w:val="00852F33"/>
    <w:rsid w:val="00857133"/>
    <w:rsid w:val="00862752"/>
    <w:rsid w:val="00866C9F"/>
    <w:rsid w:val="00867CAB"/>
    <w:rsid w:val="00875E12"/>
    <w:rsid w:val="0087671B"/>
    <w:rsid w:val="008852A0"/>
    <w:rsid w:val="00892A4D"/>
    <w:rsid w:val="00895B97"/>
    <w:rsid w:val="008B07B6"/>
    <w:rsid w:val="008E320D"/>
    <w:rsid w:val="00947472"/>
    <w:rsid w:val="00962B15"/>
    <w:rsid w:val="0097193D"/>
    <w:rsid w:val="009F3FD4"/>
    <w:rsid w:val="00A25905"/>
    <w:rsid w:val="00A36A1E"/>
    <w:rsid w:val="00A42393"/>
    <w:rsid w:val="00A56E89"/>
    <w:rsid w:val="00A65F1A"/>
    <w:rsid w:val="00A67B57"/>
    <w:rsid w:val="00A80C16"/>
    <w:rsid w:val="00A820E1"/>
    <w:rsid w:val="00A8501C"/>
    <w:rsid w:val="00AA4592"/>
    <w:rsid w:val="00AC0935"/>
    <w:rsid w:val="00AE295D"/>
    <w:rsid w:val="00B33364"/>
    <w:rsid w:val="00B35259"/>
    <w:rsid w:val="00B3690A"/>
    <w:rsid w:val="00B51859"/>
    <w:rsid w:val="00B65E7B"/>
    <w:rsid w:val="00B76FE0"/>
    <w:rsid w:val="00B855BA"/>
    <w:rsid w:val="00BE1479"/>
    <w:rsid w:val="00BE30D6"/>
    <w:rsid w:val="00BF5BEE"/>
    <w:rsid w:val="00C01911"/>
    <w:rsid w:val="00C2019A"/>
    <w:rsid w:val="00C20CC1"/>
    <w:rsid w:val="00C42F9D"/>
    <w:rsid w:val="00C44D03"/>
    <w:rsid w:val="00C61038"/>
    <w:rsid w:val="00C850A5"/>
    <w:rsid w:val="00C868B4"/>
    <w:rsid w:val="00CA3FCC"/>
    <w:rsid w:val="00CC46CE"/>
    <w:rsid w:val="00CD6038"/>
    <w:rsid w:val="00CD7327"/>
    <w:rsid w:val="00CF1BF8"/>
    <w:rsid w:val="00CF40DC"/>
    <w:rsid w:val="00D05FC9"/>
    <w:rsid w:val="00D1093B"/>
    <w:rsid w:val="00D93249"/>
    <w:rsid w:val="00D962C3"/>
    <w:rsid w:val="00DD5F40"/>
    <w:rsid w:val="00DD777D"/>
    <w:rsid w:val="00DF098E"/>
    <w:rsid w:val="00E063C3"/>
    <w:rsid w:val="00E07904"/>
    <w:rsid w:val="00E20B36"/>
    <w:rsid w:val="00E36786"/>
    <w:rsid w:val="00E4431C"/>
    <w:rsid w:val="00E57745"/>
    <w:rsid w:val="00E619C6"/>
    <w:rsid w:val="00E87806"/>
    <w:rsid w:val="00E937A6"/>
    <w:rsid w:val="00EA7DC9"/>
    <w:rsid w:val="00EB0E16"/>
    <w:rsid w:val="00EC10E6"/>
    <w:rsid w:val="00ED1760"/>
    <w:rsid w:val="00ED66D9"/>
    <w:rsid w:val="00EE32A7"/>
    <w:rsid w:val="00EF4A70"/>
    <w:rsid w:val="00F16F9D"/>
    <w:rsid w:val="00F24469"/>
    <w:rsid w:val="00F520BE"/>
    <w:rsid w:val="00F57883"/>
    <w:rsid w:val="00F828B1"/>
    <w:rsid w:val="00F85016"/>
    <w:rsid w:val="00F91C83"/>
    <w:rsid w:val="00FB6E61"/>
    <w:rsid w:val="00FD5A56"/>
    <w:rsid w:val="3204109B"/>
    <w:rsid w:val="49560A49"/>
    <w:rsid w:val="6F19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9E9F434-B7AD-4D0A-9BEE-1794B227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jc w:val="center"/>
      <w:outlineLvl w:val="0"/>
    </w:pPr>
    <w:rPr>
      <w:rFonts w:eastAsia="宋体"/>
      <w:b/>
      <w:kern w:val="44"/>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textAlignment w:val="baseline"/>
    </w:pPr>
    <w:rPr>
      <w:rFonts w:ascii="宋体" w:eastAsia="宋体" w:hAnsi="宋体" w:cs="宋体"/>
      <w:kern w:val="0"/>
      <w:sz w:val="24"/>
      <w:szCs w:val="24"/>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NormalCharacter">
    <w:name w:val="NormalCharacter"/>
    <w:qFormat/>
  </w:style>
  <w:style w:type="character" w:customStyle="1" w:styleId="a6">
    <w:name w:val="批注框文本 字符"/>
    <w:basedOn w:val="a0"/>
    <w:link w:val="a5"/>
    <w:uiPriority w:val="99"/>
    <w:semiHidden/>
    <w:rPr>
      <w:sz w:val="18"/>
      <w:szCs w:val="18"/>
    </w:rPr>
  </w:style>
  <w:style w:type="paragraph" w:styleId="ac">
    <w:name w:val="List Paragraph"/>
    <w:basedOn w:val="a"/>
    <w:uiPriority w:val="34"/>
    <w:qFormat/>
    <w:pPr>
      <w:ind w:firstLineChars="200" w:firstLine="420"/>
    </w:pPr>
  </w:style>
  <w:style w:type="character" w:customStyle="1" w:styleId="a4">
    <w:name w:val="日期 字符"/>
    <w:basedOn w:val="a0"/>
    <w:link w:val="a3"/>
    <w:uiPriority w:val="99"/>
    <w:semiHidden/>
  </w:style>
  <w:style w:type="paragraph" w:styleId="ad">
    <w:name w:val="No Spacing"/>
    <w:uiPriority w:val="1"/>
    <w:qFormat/>
    <w:pPr>
      <w:widowControl w:val="0"/>
      <w:jc w:val="both"/>
    </w:pPr>
    <w:rPr>
      <w:rFonts w:ascii="Times New Roman" w:eastAsia="宋体" w:hAnsi="Times New Roman" w:cs="Times New Roman"/>
      <w:kern w:val="2"/>
      <w:sz w:val="21"/>
      <w:szCs w:val="24"/>
    </w:rPr>
  </w:style>
  <w:style w:type="character" w:customStyle="1" w:styleId="10">
    <w:name w:val="标题 1 字符"/>
    <w:basedOn w:val="a0"/>
    <w:link w:val="1"/>
    <w:qFormat/>
    <w:rPr>
      <w:rFonts w:eastAsia="宋体"/>
      <w:b/>
      <w:kern w:val="44"/>
      <w:sz w:val="30"/>
      <w:szCs w:val="24"/>
    </w:rPr>
  </w:style>
  <w:style w:type="paragraph" w:customStyle="1" w:styleId="Heading2">
    <w:name w:val="Heading2"/>
    <w:basedOn w:val="a"/>
    <w:link w:val="UserStyle0"/>
    <w:qFormat/>
    <w:pPr>
      <w:widowControl/>
      <w:spacing w:before="100" w:beforeAutospacing="1" w:after="100" w:afterAutospacing="1"/>
      <w:jc w:val="left"/>
      <w:textAlignment w:val="baseline"/>
    </w:pPr>
    <w:rPr>
      <w:rFonts w:ascii="宋体" w:eastAsia="宋体" w:hAnsi="宋体" w:cs="Times New Roman"/>
      <w:kern w:val="0"/>
      <w:sz w:val="36"/>
      <w:szCs w:val="36"/>
    </w:rPr>
  </w:style>
  <w:style w:type="character" w:customStyle="1" w:styleId="UserStyle0">
    <w:name w:val="UserStyle_0"/>
    <w:link w:val="Heading2"/>
    <w:qFormat/>
    <w:rPr>
      <w:rFonts w:ascii="宋体" w:eastAsia="宋体" w:hAnsi="宋体" w:cs="Times New Roman"/>
      <w:kern w:val="0"/>
      <w:sz w:val="36"/>
      <w:szCs w:val="36"/>
    </w:rPr>
  </w:style>
  <w:style w:type="paragraph" w:customStyle="1" w:styleId="HtmlNormal">
    <w:name w:val="HtmlNormal"/>
    <w:basedOn w:val="a"/>
    <w:qFormat/>
    <w:pPr>
      <w:widowControl/>
      <w:spacing w:before="100" w:beforeAutospacing="1" w:after="100" w:afterAutospacing="1"/>
      <w:jc w:val="left"/>
      <w:textAlignment w:val="baseline"/>
    </w:pPr>
    <w:rPr>
      <w:rFonts w:ascii="宋体" w:eastAsia="宋体" w:hAnsi="宋体" w:cs="Times New Roman"/>
      <w:kern w:val="0"/>
      <w:sz w:val="24"/>
      <w:szCs w:val="24"/>
    </w:rPr>
  </w:style>
  <w:style w:type="table" w:styleId="ae">
    <w:name w:val="Table Grid"/>
    <w:basedOn w:val="a1"/>
    <w:uiPriority w:val="39"/>
    <w:qFormat/>
    <w:rsid w:val="00E0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qFormat/>
    <w:rsid w:val="00CA3FCC"/>
    <w:pPr>
      <w:spacing w:before="240" w:after="60"/>
      <w:jc w:val="center"/>
      <w:outlineLvl w:val="0"/>
    </w:pPr>
    <w:rPr>
      <w:rFonts w:ascii="Cambria" w:eastAsia="宋体" w:hAnsi="Cambria" w:cs="Times New Roman"/>
      <w:b/>
      <w:bCs/>
      <w:sz w:val="32"/>
      <w:szCs w:val="32"/>
    </w:rPr>
  </w:style>
  <w:style w:type="character" w:customStyle="1" w:styleId="af0">
    <w:name w:val="标题 字符"/>
    <w:basedOn w:val="a0"/>
    <w:link w:val="af"/>
    <w:rsid w:val="00CA3FCC"/>
    <w:rPr>
      <w:rFonts w:ascii="Cambria" w:eastAsia="宋体" w:hAnsi="Cambria" w:cs="Times New Roman"/>
      <w:b/>
      <w:bCs/>
      <w:kern w:val="2"/>
      <w:sz w:val="32"/>
      <w:szCs w:val="32"/>
    </w:rPr>
  </w:style>
  <w:style w:type="character" w:styleId="af1">
    <w:name w:val="page number"/>
    <w:qFormat/>
    <w:rsid w:val="00CA3FCC"/>
  </w:style>
  <w:style w:type="paragraph" w:customStyle="1" w:styleId="11">
    <w:name w:val="列出段落1"/>
    <w:basedOn w:val="a"/>
    <w:qFormat/>
    <w:rsid w:val="00CA3FCC"/>
    <w:pPr>
      <w:ind w:firstLineChars="200" w:firstLine="420"/>
    </w:pPr>
    <w:rPr>
      <w:rFonts w:ascii="Calibri" w:eastAsia="宋体" w:hAnsi="Calibri" w:cs="Times New Roman"/>
    </w:rPr>
  </w:style>
  <w:style w:type="paragraph" w:styleId="af2">
    <w:name w:val="Normal Indent"/>
    <w:basedOn w:val="a"/>
    <w:link w:val="af3"/>
    <w:qFormat/>
    <w:rsid w:val="00E87806"/>
    <w:pPr>
      <w:spacing w:line="360" w:lineRule="auto"/>
      <w:ind w:firstLine="680"/>
    </w:pPr>
    <w:rPr>
      <w:rFonts w:ascii="Times New Roman" w:eastAsia="仿宋_GB2312" w:hAnsi="Times New Roman" w:cs="Times New Roman"/>
      <w:kern w:val="0"/>
      <w:sz w:val="32"/>
      <w:szCs w:val="20"/>
    </w:rPr>
  </w:style>
  <w:style w:type="paragraph" w:customStyle="1" w:styleId="NewNewNewNewNewNewNewNewNewNewNewNewNewNew">
    <w:name w:val="正文 New New New New New New New New New New New New New New"/>
    <w:qFormat/>
    <w:rsid w:val="00E87806"/>
    <w:pPr>
      <w:widowControl w:val="0"/>
      <w:jc w:val="both"/>
    </w:pPr>
    <w:rPr>
      <w:rFonts w:ascii="Times New Roman" w:eastAsia="宋体" w:hAnsi="Times New Roman" w:cs="Times New Roman"/>
    </w:rPr>
  </w:style>
  <w:style w:type="character" w:customStyle="1" w:styleId="af3">
    <w:name w:val="正文缩进 字符"/>
    <w:link w:val="af2"/>
    <w:qFormat/>
    <w:rsid w:val="00E87806"/>
    <w:rPr>
      <w:rFonts w:ascii="Times New Roman" w:eastAsia="仿宋_GB2312"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92F27-60E6-490C-A20B-8B63813E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Words>
  <Characters>989</Characters>
  <Application>Microsoft Office Word</Application>
  <DocSecurity>0</DocSecurity>
  <Lines>8</Lines>
  <Paragraphs>2</Paragraphs>
  <ScaleCrop>false</ScaleCrop>
  <Company>微软中国</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2024-11-13T16:25:00Z</cp:lastPrinted>
  <dcterms:created xsi:type="dcterms:W3CDTF">2024-11-14T02:31:00Z</dcterms:created>
  <dcterms:modified xsi:type="dcterms:W3CDTF">2024-11-14T04:02:00Z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B7339F7A7AD940FFAC1FABAA8B944987_12</vt:lpwstr>
  </property>
</Properties>
</file>