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40"/>
        </w:rPr>
      </w:pPr>
      <w:r>
        <w:rPr>
          <w:rFonts w:hint="eastAsia" w:ascii="方正小标宋简体" w:eastAsia="方正小标宋简体"/>
          <w:sz w:val="36"/>
          <w:szCs w:val="40"/>
          <w:lang w:val="en-US" w:eastAsia="zh-CN"/>
        </w:rPr>
        <w:t>联合利国文交所某大型活动现场搭建及物料制作项目</w:t>
      </w:r>
      <w:r>
        <w:rPr>
          <w:rFonts w:hint="eastAsia" w:ascii="方正小标宋简体" w:eastAsia="方正小标宋简体"/>
          <w:sz w:val="36"/>
          <w:szCs w:val="40"/>
        </w:rPr>
        <w:t>采购需求</w:t>
      </w:r>
    </w:p>
    <w:p>
      <w:pPr>
        <w:pStyle w:val="6"/>
        <w:rPr>
          <w:rFonts w:hint="eastAsia"/>
        </w:rPr>
      </w:pPr>
    </w:p>
    <w:p>
      <w:pPr>
        <w:keepNext w:val="0"/>
        <w:keepLines w:val="0"/>
        <w:pageBreakBefore w:val="0"/>
        <w:widowControl/>
        <w:shd w:val="clear" w:color="auto"/>
        <w:kinsoku/>
        <w:overflowPunct/>
        <w:topLinePunct w:val="0"/>
        <w:autoSpaceDE/>
        <w:autoSpaceDN/>
        <w:bidi w:val="0"/>
        <w:adjustRightInd/>
        <w:snapToGrid/>
        <w:spacing w:line="560" w:lineRule="exact"/>
        <w:jc w:val="left"/>
        <w:textAlignment w:val="auto"/>
        <w:rPr>
          <w:rFonts w:ascii="黑体" w:hAnsi="黑体" w:eastAsia="黑体" w:cs="仿宋"/>
          <w:b/>
          <w:bCs/>
          <w:sz w:val="32"/>
          <w:szCs w:val="32"/>
        </w:rPr>
      </w:pPr>
      <w:r>
        <w:rPr>
          <w:rFonts w:hint="eastAsia" w:ascii="黑体" w:hAnsi="黑体" w:eastAsia="黑体" w:cs="仿宋"/>
          <w:b/>
          <w:bCs/>
          <w:sz w:val="32"/>
          <w:szCs w:val="32"/>
        </w:rPr>
        <w:t>一、项目名称</w:t>
      </w:r>
    </w:p>
    <w:p>
      <w:pPr>
        <w:keepNext w:val="0"/>
        <w:keepLines w:val="0"/>
        <w:pageBreakBefore w:val="0"/>
        <w:widowControl/>
        <w:shd w:val="clear" w:color="auto"/>
        <w:kinsoku/>
        <w:overflowPunct/>
        <w:topLinePunct w:val="0"/>
        <w:autoSpaceDE/>
        <w:autoSpaceDN/>
        <w:bidi w:val="0"/>
        <w:adjustRightInd/>
        <w:snapToGrid/>
        <w:spacing w:line="560" w:lineRule="exact"/>
        <w:ind w:firstLine="640" w:firstLineChars="200"/>
        <w:jc w:val="left"/>
        <w:textAlignment w:val="auto"/>
        <w:rPr>
          <w:rFonts w:ascii="黑体" w:hAnsi="黑体" w:eastAsia="黑体" w:cs="仿宋"/>
          <w:b/>
          <w:bCs/>
          <w:sz w:val="32"/>
          <w:szCs w:val="32"/>
        </w:rPr>
      </w:pPr>
      <w:r>
        <w:rPr>
          <w:rFonts w:hint="eastAsia" w:ascii="仿宋" w:hAnsi="仿宋" w:eastAsia="仿宋" w:cs="仿宋"/>
          <w:bCs/>
          <w:sz w:val="32"/>
          <w:szCs w:val="32"/>
          <w:lang w:val="en-US" w:eastAsia="zh-CN"/>
        </w:rPr>
        <w:t>联合利国文交所某大型活动现场搭建及物料制作项目</w:t>
      </w:r>
      <w:r>
        <w:rPr>
          <w:rFonts w:hint="eastAsia" w:ascii="黑体" w:hAnsi="黑体" w:eastAsia="黑体" w:cs="仿宋"/>
          <w:b/>
          <w:bCs/>
          <w:sz w:val="32"/>
          <w:szCs w:val="32"/>
          <w:lang w:eastAsia="zh-CN"/>
        </w:rPr>
        <w:t>二</w:t>
      </w:r>
      <w:r>
        <w:rPr>
          <w:rFonts w:hint="eastAsia" w:ascii="黑体" w:hAnsi="黑体" w:eastAsia="黑体" w:cs="仿宋"/>
          <w:b/>
          <w:bCs/>
          <w:sz w:val="32"/>
          <w:szCs w:val="32"/>
        </w:rPr>
        <w:t>、经费预算</w:t>
      </w:r>
    </w:p>
    <w:p>
      <w:pPr>
        <w:keepNext w:val="0"/>
        <w:keepLines w:val="0"/>
        <w:pageBreakBefore w:val="0"/>
        <w:widowControl/>
        <w:shd w:val="clear" w:color="auto"/>
        <w:kinsoku/>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lang w:val="en-US" w:eastAsia="zh-CN"/>
        </w:rPr>
        <w:t>14</w:t>
      </w:r>
      <w:r>
        <w:rPr>
          <w:rFonts w:hint="eastAsia" w:ascii="仿宋" w:hAnsi="仿宋" w:eastAsia="仿宋" w:cs="仿宋"/>
          <w:bCs/>
          <w:sz w:val="32"/>
          <w:szCs w:val="32"/>
        </w:rPr>
        <w:t>万元以内</w:t>
      </w:r>
    </w:p>
    <w:p>
      <w:pPr>
        <w:keepNext w:val="0"/>
        <w:keepLines w:val="0"/>
        <w:pageBreakBefore w:val="0"/>
        <w:widowControl/>
        <w:shd w:val="clear" w:color="auto"/>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仿宋"/>
          <w:b/>
          <w:bCs/>
          <w:sz w:val="32"/>
          <w:szCs w:val="32"/>
          <w:lang w:val="en-US" w:eastAsia="zh-CN"/>
        </w:rPr>
      </w:pPr>
      <w:r>
        <w:rPr>
          <w:rFonts w:hint="eastAsia" w:ascii="黑体" w:hAnsi="黑体" w:eastAsia="黑体" w:cs="仿宋"/>
          <w:b/>
          <w:bCs/>
          <w:sz w:val="32"/>
          <w:szCs w:val="32"/>
          <w:lang w:eastAsia="zh-CN"/>
        </w:rPr>
        <w:t>三</w:t>
      </w:r>
      <w:r>
        <w:rPr>
          <w:rFonts w:hint="eastAsia" w:ascii="黑体" w:hAnsi="黑体" w:eastAsia="黑体" w:cs="仿宋"/>
          <w:b/>
          <w:bCs/>
          <w:sz w:val="32"/>
          <w:szCs w:val="32"/>
        </w:rPr>
        <w:t>、</w:t>
      </w:r>
      <w:r>
        <w:rPr>
          <w:rFonts w:hint="eastAsia" w:ascii="黑体" w:hAnsi="黑体" w:eastAsia="黑体" w:cs="仿宋"/>
          <w:b/>
          <w:bCs/>
          <w:sz w:val="32"/>
          <w:szCs w:val="32"/>
          <w:highlight w:val="none"/>
        </w:rPr>
        <w:t>服务</w:t>
      </w:r>
      <w:r>
        <w:rPr>
          <w:rFonts w:hint="eastAsia" w:ascii="黑体" w:hAnsi="黑体" w:eastAsia="黑体" w:cs="仿宋"/>
          <w:b/>
          <w:bCs/>
          <w:sz w:val="32"/>
          <w:szCs w:val="32"/>
          <w:highlight w:val="none"/>
          <w:lang w:val="en-US" w:eastAsia="zh-CN"/>
        </w:rPr>
        <w:t>内容</w:t>
      </w:r>
    </w:p>
    <w:p>
      <w:pPr>
        <w:keepNext w:val="0"/>
        <w:keepLines w:val="0"/>
        <w:pageBreakBefore w:val="0"/>
        <w:widowControl/>
        <w:shd w:val="clear" w:color="auto"/>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eastAsia="zh-CN"/>
        </w:rPr>
        <w:t>.联合利国文交所某大型活动</w:t>
      </w:r>
      <w:r>
        <w:rPr>
          <w:rFonts w:hint="eastAsia" w:ascii="仿宋" w:hAnsi="仿宋" w:eastAsia="仿宋" w:cs="仿宋"/>
          <w:bCs/>
          <w:sz w:val="32"/>
          <w:szCs w:val="32"/>
        </w:rPr>
        <w:t>现场</w:t>
      </w:r>
      <w:r>
        <w:rPr>
          <w:rFonts w:hint="eastAsia" w:ascii="仿宋" w:hAnsi="仿宋" w:eastAsia="仿宋" w:cs="仿宋"/>
          <w:bCs/>
          <w:sz w:val="32"/>
          <w:szCs w:val="32"/>
          <w:lang w:val="en-US" w:eastAsia="zh-CN"/>
        </w:rPr>
        <w:t>布置设计、</w:t>
      </w:r>
      <w:r>
        <w:rPr>
          <w:rFonts w:hint="eastAsia" w:ascii="仿宋" w:hAnsi="仿宋" w:eastAsia="仿宋" w:cs="仿宋"/>
          <w:bCs/>
          <w:sz w:val="32"/>
          <w:szCs w:val="32"/>
        </w:rPr>
        <w:t>搭建</w:t>
      </w:r>
      <w:r>
        <w:rPr>
          <w:rFonts w:hint="eastAsia" w:ascii="仿宋" w:hAnsi="仿宋" w:eastAsia="仿宋" w:cs="仿宋"/>
          <w:bCs/>
          <w:sz w:val="32"/>
          <w:szCs w:val="32"/>
          <w:lang w:val="en-US" w:eastAsia="zh-CN"/>
        </w:rPr>
        <w:t>服务；</w:t>
      </w:r>
      <w:r>
        <w:rPr>
          <w:rFonts w:hint="eastAsia" w:ascii="仿宋" w:hAnsi="仿宋" w:eastAsia="仿宋" w:cs="仿宋"/>
          <w:bCs/>
          <w:sz w:val="32"/>
          <w:szCs w:val="32"/>
        </w:rPr>
        <w:t>及物料制作项目上投入</w:t>
      </w:r>
      <w:r>
        <w:rPr>
          <w:rFonts w:hint="eastAsia" w:ascii="仿宋" w:hAnsi="仿宋" w:eastAsia="仿宋" w:cs="仿宋"/>
          <w:bCs/>
          <w:sz w:val="32"/>
          <w:szCs w:val="32"/>
          <w:lang w:eastAsia="zh-CN"/>
        </w:rPr>
        <w:t>不少于1</w:t>
      </w:r>
      <w:r>
        <w:rPr>
          <w:rFonts w:hint="eastAsia" w:ascii="仿宋" w:hAnsi="仿宋" w:eastAsia="仿宋" w:cs="仿宋"/>
          <w:bCs/>
          <w:sz w:val="32"/>
          <w:szCs w:val="32"/>
          <w:lang w:val="en-US" w:eastAsia="zh-CN"/>
        </w:rPr>
        <w:t>2</w:t>
      </w:r>
      <w:r>
        <w:rPr>
          <w:rFonts w:hint="eastAsia" w:ascii="仿宋" w:hAnsi="仿宋" w:eastAsia="仿宋" w:cs="仿宋"/>
          <w:bCs/>
          <w:sz w:val="32"/>
          <w:szCs w:val="32"/>
        </w:rPr>
        <w:t>名熟练的工作人员，保证大会的顺利进行。</w:t>
      </w:r>
    </w:p>
    <w:p>
      <w:pPr>
        <w:keepNext w:val="0"/>
        <w:keepLines w:val="0"/>
        <w:pageBreakBefore w:val="0"/>
        <w:widowControl/>
        <w:shd w:val="clear" w:color="auto"/>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32"/>
          <w:szCs w:val="32"/>
          <w:lang w:eastAsia="zh-CN"/>
        </w:rPr>
      </w:pPr>
      <w:r>
        <w:rPr>
          <w:rFonts w:hint="eastAsia" w:ascii="仿宋" w:hAnsi="仿宋" w:eastAsia="仿宋" w:cs="仿宋"/>
          <w:bCs/>
          <w:sz w:val="32"/>
          <w:szCs w:val="32"/>
        </w:rPr>
        <w:t>2</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联合利国文交所某大型活动</w:t>
      </w:r>
      <w:r>
        <w:rPr>
          <w:rFonts w:hint="eastAsia" w:ascii="仿宋" w:hAnsi="仿宋" w:eastAsia="仿宋" w:cs="仿宋"/>
          <w:bCs/>
          <w:sz w:val="32"/>
          <w:szCs w:val="32"/>
        </w:rPr>
        <w:t>大会</w:t>
      </w:r>
      <w:r>
        <w:rPr>
          <w:rFonts w:hint="eastAsia" w:ascii="仿宋" w:hAnsi="仿宋" w:eastAsia="仿宋" w:cs="仿宋"/>
          <w:bCs/>
          <w:sz w:val="32"/>
          <w:szCs w:val="32"/>
          <w:lang w:val="en-US" w:eastAsia="zh-CN"/>
        </w:rPr>
        <w:t>外场、酒店大厅、会场外氛围布置、活动签约物料、会议资料等设计、制作服务；</w:t>
      </w:r>
    </w:p>
    <w:p>
      <w:pPr>
        <w:keepNext w:val="0"/>
        <w:keepLines w:val="0"/>
        <w:pageBreakBefore w:val="0"/>
        <w:widowControl/>
        <w:shd w:val="clear" w:color="auto"/>
        <w:kinsoku/>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Cs/>
          <w:sz w:val="32"/>
          <w:szCs w:val="32"/>
          <w:lang w:val="en-US"/>
        </w:rPr>
      </w:pPr>
      <w:r>
        <w:rPr>
          <w:rFonts w:hint="eastAsia" w:ascii="仿宋" w:hAnsi="仿宋" w:eastAsia="仿宋" w:cs="仿宋"/>
          <w:bCs/>
          <w:sz w:val="32"/>
          <w:szCs w:val="32"/>
        </w:rPr>
        <w:t>3</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拆除会场设备及清运垃圾服务。</w:t>
      </w:r>
      <w:bookmarkStart w:id="0" w:name="_GoBack"/>
      <w:bookmarkEnd w:id="0"/>
    </w:p>
    <w:p>
      <w:pPr>
        <w:keepNext w:val="0"/>
        <w:keepLines w:val="0"/>
        <w:pageBreakBefore w:val="0"/>
        <w:widowControl/>
        <w:numPr>
          <w:ilvl w:val="0"/>
          <w:numId w:val="0"/>
        </w:numPr>
        <w:shd w:val="clear" w:color="auto"/>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4.其他大会需要的服务</w:t>
      </w:r>
      <w:r>
        <w:rPr>
          <w:rFonts w:hint="eastAsia" w:ascii="仿宋" w:hAnsi="仿宋" w:eastAsia="仿宋" w:cs="仿宋"/>
          <w:bCs/>
          <w:sz w:val="32"/>
          <w:szCs w:val="32"/>
        </w:rPr>
        <w:t>。</w:t>
      </w:r>
    </w:p>
    <w:p>
      <w:pPr>
        <w:keepNext w:val="0"/>
        <w:keepLines w:val="0"/>
        <w:pageBreakBefore w:val="0"/>
        <w:widowControl/>
        <w:numPr>
          <w:ilvl w:val="0"/>
          <w:numId w:val="0"/>
        </w:numPr>
        <w:shd w:val="clear" w:color="auto"/>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仿宋"/>
          <w:b/>
          <w:bCs/>
          <w:sz w:val="32"/>
          <w:szCs w:val="32"/>
          <w:lang w:val="en-US" w:eastAsia="zh-CN"/>
        </w:rPr>
      </w:pPr>
      <w:r>
        <w:rPr>
          <w:rFonts w:hint="eastAsia" w:ascii="黑体" w:hAnsi="黑体" w:eastAsia="黑体" w:cs="仿宋"/>
          <w:b/>
          <w:bCs/>
          <w:sz w:val="32"/>
          <w:szCs w:val="32"/>
          <w:lang w:val="en-US" w:eastAsia="zh-CN"/>
        </w:rPr>
        <w:t>四、服务要求</w:t>
      </w:r>
    </w:p>
    <w:p>
      <w:pPr>
        <w:pStyle w:val="6"/>
        <w:ind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1.至少于9月10日前提供详细的服务方案包含但不限于氛围布置设计图、实景效果图，并根据主办方要求进行修改；</w:t>
      </w:r>
    </w:p>
    <w:p>
      <w:pPr>
        <w:pStyle w:val="6"/>
        <w:ind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2.需要提前一天完成会场内外的氛围布置，设备设施搭建陈设，需包含但不限于物料清单内容，具体数量规格需要按照会议地点实际情况与采购方充分沟通后确认。</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1665"/>
        <w:gridCol w:w="3641"/>
        <w:gridCol w:w="1300"/>
        <w:gridCol w:w="1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5"/>
            <w:tcBorders>
              <w:top w:val="nil"/>
              <w:left w:val="nil"/>
              <w:bottom w:val="nil"/>
              <w:right w:val="nil"/>
            </w:tcBorders>
            <w:shd w:val="clear" w:color="auto" w:fill="auto"/>
            <w:vAlign w:val="top"/>
          </w:tcPr>
          <w:p>
            <w:pPr>
              <w:keepNext w:val="0"/>
              <w:keepLines w:val="0"/>
              <w:widowControl/>
              <w:suppressLineNumbers w:val="0"/>
              <w:jc w:val="center"/>
              <w:textAlignment w:val="top"/>
              <w:rPr>
                <w:rFonts w:ascii="宋体" w:hAnsi="宋体" w:eastAsia="宋体" w:cs="宋体"/>
                <w:b/>
                <w:bCs/>
                <w:i w:val="0"/>
                <w:iCs w:val="0"/>
                <w:color w:val="000000"/>
                <w:sz w:val="26"/>
                <w:szCs w:val="26"/>
                <w:u w:val="none"/>
              </w:rPr>
            </w:pPr>
            <w:r>
              <w:rPr>
                <w:rFonts w:ascii="宋体" w:hAnsi="宋体" w:eastAsia="宋体" w:cs="宋体"/>
                <w:b/>
                <w:bCs/>
                <w:i w:val="0"/>
                <w:iCs w:val="0"/>
                <w:color w:val="000000"/>
                <w:kern w:val="0"/>
                <w:sz w:val="26"/>
                <w:szCs w:val="26"/>
                <w:u w:val="none"/>
                <w:lang w:val="en-US" w:eastAsia="zh-CN" w:bidi="ar"/>
              </w:rPr>
              <w:t>物料清单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2"/>
                <w:szCs w:val="22"/>
                <w:u w:val="none"/>
              </w:rPr>
            </w:pPr>
            <w:r>
              <w:rPr>
                <w:rStyle w:val="7"/>
                <w:lang w:val="en-US" w:eastAsia="zh-CN" w:bidi="ar"/>
              </w:rPr>
              <w:t>序号</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7"/>
                <w:lang w:val="en-US" w:eastAsia="zh-CN" w:bidi="ar"/>
              </w:rPr>
              <w:t>项目名称</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7"/>
                <w:lang w:val="en-US" w:eastAsia="zh-CN" w:bidi="ar"/>
              </w:rPr>
              <w:t>规格、尺寸</w:t>
            </w:r>
            <w:r>
              <w:rPr>
                <w:rStyle w:val="8"/>
                <w:lang w:val="en-US" w:eastAsia="zh-CN" w:bidi="ar"/>
              </w:rPr>
              <w:t xml:space="preserve"> </w:t>
            </w:r>
            <w:r>
              <w:rPr>
                <w:rStyle w:val="7"/>
                <w:lang w:val="en-US" w:eastAsia="zh-CN" w:bidi="ar"/>
              </w:rPr>
              <w:t>(材质说明)</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数量</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7"/>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7"/>
                <w:lang w:val="en-US" w:eastAsia="zh-CN" w:bidi="ar"/>
              </w:rPr>
              <w:t>一、外场部分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外场道旗</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5米水道旗；60cm*350cm+旗</w:t>
            </w:r>
            <w:r>
              <w:rPr>
                <w:rStyle w:val="8"/>
                <w:lang w:val="en-US" w:eastAsia="zh-CN" w:bidi="ar"/>
              </w:rPr>
              <w:br w:type="textWrapping"/>
            </w:r>
            <w:r>
              <w:rPr>
                <w:rStyle w:val="8"/>
                <w:lang w:val="en-US" w:eastAsia="zh-CN" w:bidi="ar"/>
              </w:rPr>
              <w:t>帜布UV打印 (含温德姆和丽</w:t>
            </w:r>
            <w:r>
              <w:rPr>
                <w:rStyle w:val="8"/>
                <w:lang w:val="en-US" w:eastAsia="zh-CN" w:bidi="ar"/>
              </w:rPr>
              <w:br w:type="textWrapping"/>
            </w:r>
            <w:r>
              <w:rPr>
                <w:rStyle w:val="8"/>
                <w:lang w:val="en-US" w:eastAsia="zh-CN" w:bidi="ar"/>
              </w:rPr>
              <w:t>枫酒店)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40-50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主会场指引</w:t>
            </w:r>
            <w:r>
              <w:rPr>
                <w:rStyle w:val="8"/>
                <w:lang w:val="en-US" w:eastAsia="zh-CN" w:bidi="ar"/>
              </w:rPr>
              <w:br w:type="textWrapping"/>
            </w:r>
            <w:r>
              <w:rPr>
                <w:rStyle w:val="8"/>
                <w:lang w:val="en-US" w:eastAsia="zh-CN" w:bidi="ar"/>
              </w:rPr>
              <w:t>牌</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桁架+黑底写真布</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7"/>
                <w:lang w:val="en-US" w:eastAsia="zh-CN" w:bidi="ar"/>
              </w:rPr>
              <w:t>二、酒店大堂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rFonts w:hint="eastAsia"/>
                <w:lang w:val="en-US" w:eastAsia="zh-CN" w:bidi="ar"/>
              </w:rPr>
              <w:t>大会</w:t>
            </w:r>
            <w:r>
              <w:rPr>
                <w:rStyle w:val="8"/>
                <w:lang w:val="en-US" w:eastAsia="zh-CN" w:bidi="ar"/>
              </w:rPr>
              <w:br w:type="textWrapping"/>
            </w:r>
            <w:r>
              <w:rPr>
                <w:rStyle w:val="8"/>
                <w:lang w:val="en-US" w:eastAsia="zh-CN" w:bidi="ar"/>
              </w:rPr>
              <w:t>咨询处</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丽屏展架；冷板裱写真</w:t>
            </w:r>
            <w:r>
              <w:rPr>
                <w:rStyle w:val="8"/>
                <w:lang w:val="en-US" w:eastAsia="zh-CN" w:bidi="ar"/>
              </w:rPr>
              <w:br w:type="textWrapping"/>
            </w:r>
            <w:r>
              <w:rPr>
                <w:rStyle w:val="8"/>
                <w:lang w:val="en-US" w:eastAsia="zh-CN" w:bidi="ar"/>
              </w:rPr>
              <w:t>100cm*200cm</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指引水牌</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丽屏展架；冷板裱写真</w:t>
            </w:r>
            <w:r>
              <w:rPr>
                <w:rStyle w:val="8"/>
                <w:lang w:val="en-US" w:eastAsia="zh-CN" w:bidi="ar"/>
              </w:rPr>
              <w:br w:type="textWrapping"/>
            </w:r>
            <w:r>
              <w:rPr>
                <w:rStyle w:val="8"/>
                <w:lang w:val="en-US" w:eastAsia="zh-CN" w:bidi="ar"/>
              </w:rPr>
              <w:t>100cm*200cm</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银行介绍展</w:t>
            </w:r>
            <w:r>
              <w:rPr>
                <w:rStyle w:val="8"/>
                <w:lang w:val="en-US" w:eastAsia="zh-CN" w:bidi="ar"/>
              </w:rPr>
              <w:br w:type="textWrapping"/>
            </w:r>
            <w:r>
              <w:rPr>
                <w:rStyle w:val="8"/>
                <w:lang w:val="en-US" w:eastAsia="zh-CN" w:bidi="ar"/>
              </w:rPr>
              <w:t>架</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丽屏展架；冷板裱写真</w:t>
            </w:r>
            <w:r>
              <w:rPr>
                <w:rStyle w:val="8"/>
                <w:lang w:val="en-US" w:eastAsia="zh-CN" w:bidi="ar"/>
              </w:rPr>
              <w:br w:type="textWrapping"/>
            </w:r>
            <w:r>
              <w:rPr>
                <w:rStyle w:val="8"/>
                <w:lang w:val="en-US" w:eastAsia="zh-CN" w:bidi="ar"/>
              </w:rPr>
              <w:t>100cm*200cm</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银行介绍展</w:t>
            </w:r>
            <w:r>
              <w:rPr>
                <w:rStyle w:val="8"/>
                <w:lang w:val="en-US" w:eastAsia="zh-CN" w:bidi="ar"/>
              </w:rPr>
              <w:br w:type="textWrapping"/>
            </w:r>
            <w:r>
              <w:rPr>
                <w:rStyle w:val="8"/>
                <w:lang w:val="en-US" w:eastAsia="zh-CN" w:bidi="ar"/>
              </w:rPr>
              <w:t>板</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桁架+黑底写真布</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签到处背景</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铂金丽枫酒店大堂签到背景</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墙，桁架+黑底写真布</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指引水牌</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铂金丽枫酒店，丽屏展架；</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冷板裱写真100cm*200cm</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7"/>
                <w:lang w:val="en-US" w:eastAsia="zh-CN" w:bidi="ar"/>
              </w:rPr>
              <w:t>三、三楼通道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主形象打卡</w:t>
            </w:r>
            <w:r>
              <w:rPr>
                <w:rStyle w:val="8"/>
                <w:lang w:val="en-US" w:eastAsia="zh-CN" w:bidi="ar"/>
              </w:rPr>
              <w:br w:type="textWrapping"/>
            </w:r>
            <w:r>
              <w:rPr>
                <w:rStyle w:val="8"/>
                <w:lang w:val="en-US" w:eastAsia="zh-CN" w:bidi="ar"/>
              </w:rPr>
              <w:t>点</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桁架+黑底写真布+pvc微粒体</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造型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联合利国企</w:t>
            </w:r>
            <w:r>
              <w:rPr>
                <w:rStyle w:val="8"/>
                <w:lang w:val="en-US" w:eastAsia="zh-CN" w:bidi="ar"/>
              </w:rPr>
              <w:br w:type="textWrapping"/>
            </w:r>
            <w:r>
              <w:rPr>
                <w:rStyle w:val="8"/>
                <w:lang w:val="en-US" w:eastAsia="zh-CN" w:bidi="ar"/>
              </w:rPr>
              <w:t>业发展介绍</w:t>
            </w:r>
            <w:r>
              <w:rPr>
                <w:rStyle w:val="8"/>
                <w:lang w:val="en-US" w:eastAsia="zh-CN" w:bidi="ar"/>
              </w:rPr>
              <w:br w:type="textWrapping"/>
            </w:r>
            <w:r>
              <w:rPr>
                <w:rStyle w:val="8"/>
                <w:lang w:val="en-US" w:eastAsia="zh-CN" w:bidi="ar"/>
              </w:rPr>
              <w:t>展板</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桁架+黑底写真布+pvc微粒体</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造型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联合利国企</w:t>
            </w:r>
            <w:r>
              <w:rPr>
                <w:rStyle w:val="8"/>
                <w:lang w:val="en-US" w:eastAsia="zh-CN" w:bidi="ar"/>
              </w:rPr>
              <w:br w:type="textWrapping"/>
            </w:r>
            <w:r>
              <w:rPr>
                <w:rStyle w:val="8"/>
                <w:lang w:val="en-US" w:eastAsia="zh-CN" w:bidi="ar"/>
              </w:rPr>
              <w:t>业项目展示</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桁架+黑底写真布+pvc微粒体</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造型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长沙银行4大</w:t>
            </w:r>
            <w:r>
              <w:rPr>
                <w:rStyle w:val="8"/>
                <w:lang w:val="en-US" w:eastAsia="zh-CN" w:bidi="ar"/>
              </w:rPr>
              <w:br w:type="textWrapping"/>
            </w:r>
            <w:r>
              <w:rPr>
                <w:rStyle w:val="8"/>
                <w:lang w:val="en-US" w:eastAsia="zh-CN" w:bidi="ar"/>
              </w:rPr>
              <w:t>案例展板</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桁架+黑底写真布+pvc微粒体</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造型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长沙银行3大</w:t>
            </w:r>
            <w:r>
              <w:rPr>
                <w:rStyle w:val="8"/>
                <w:lang w:val="en-US" w:eastAsia="zh-CN" w:bidi="ar"/>
              </w:rPr>
              <w:br w:type="textWrapping"/>
            </w:r>
            <w:r>
              <w:rPr>
                <w:rStyle w:val="8"/>
                <w:lang w:val="en-US" w:eastAsia="zh-CN" w:bidi="ar"/>
              </w:rPr>
              <w:t>产品+郴州长</w:t>
            </w:r>
            <w:r>
              <w:rPr>
                <w:rStyle w:val="8"/>
                <w:lang w:val="en-US" w:eastAsia="zh-CN" w:bidi="ar"/>
              </w:rPr>
              <w:br w:type="textWrapping"/>
            </w:r>
            <w:r>
              <w:rPr>
                <w:rStyle w:val="8"/>
                <w:lang w:val="en-US" w:eastAsia="zh-CN" w:bidi="ar"/>
              </w:rPr>
              <w:t>银介绍展板</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桁架+黑底写真布+pvc微粒体</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造型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全省十大案</w:t>
            </w:r>
            <w:r>
              <w:rPr>
                <w:rStyle w:val="8"/>
                <w:lang w:val="en-US" w:eastAsia="zh-CN" w:bidi="ar"/>
              </w:rPr>
              <w:br w:type="textWrapping"/>
            </w:r>
            <w:r>
              <w:rPr>
                <w:rStyle w:val="8"/>
                <w:lang w:val="en-US" w:eastAsia="zh-CN" w:bidi="ar"/>
              </w:rPr>
              <w:t>例</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桁架+黑底写真布+pvc微粒体</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造型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“大会圆满</w:t>
            </w:r>
            <w:r>
              <w:rPr>
                <w:rStyle w:val="8"/>
                <w:lang w:val="en-US" w:eastAsia="zh-CN" w:bidi="ar"/>
              </w:rPr>
              <w:br w:type="textWrapping"/>
            </w:r>
            <w:r>
              <w:rPr>
                <w:rStyle w:val="8"/>
                <w:lang w:val="en-US" w:eastAsia="zh-CN" w:bidi="ar"/>
              </w:rPr>
              <w:t>成功”背景</w:t>
            </w:r>
            <w:r>
              <w:rPr>
                <w:rStyle w:val="8"/>
                <w:lang w:val="en-US" w:eastAsia="zh-CN" w:bidi="ar"/>
              </w:rPr>
              <w:br w:type="textWrapping"/>
            </w:r>
            <w:r>
              <w:rPr>
                <w:rStyle w:val="8"/>
                <w:lang w:val="en-US" w:eastAsia="zh-CN" w:bidi="ar"/>
              </w:rPr>
              <w:t>板</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桁架+黑底写真布+pvc微粒体</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造型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冷餐区背景</w:t>
            </w:r>
            <w:r>
              <w:rPr>
                <w:rStyle w:val="8"/>
                <w:lang w:val="en-US" w:eastAsia="zh-CN" w:bidi="ar"/>
              </w:rPr>
              <w:br w:type="textWrapping"/>
            </w:r>
            <w:r>
              <w:rPr>
                <w:rStyle w:val="8"/>
                <w:lang w:val="en-US" w:eastAsia="zh-CN" w:bidi="ar"/>
              </w:rPr>
              <w:t>板</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桁架+黑底写真布+冷板造</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采访区背景</w:t>
            </w:r>
            <w:r>
              <w:rPr>
                <w:rStyle w:val="8"/>
                <w:lang w:val="en-US" w:eastAsia="zh-CN" w:bidi="ar"/>
              </w:rPr>
              <w:br w:type="textWrapping"/>
            </w:r>
            <w:r>
              <w:rPr>
                <w:rStyle w:val="8"/>
                <w:lang w:val="en-US" w:eastAsia="zh-CN" w:bidi="ar"/>
              </w:rPr>
              <w:t>板</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桁架+冷板背景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指引牌</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丽屏展架；冷板裱写真</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7"/>
                <w:lang w:val="en-US" w:eastAsia="zh-CN" w:bidi="ar"/>
              </w:rPr>
              <w:t>四、主会场设备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舞台发光字</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原舞台立体字拆除，新做亚</w:t>
            </w:r>
            <w:r>
              <w:rPr>
                <w:rStyle w:val="8"/>
                <w:lang w:val="en-US" w:eastAsia="zh-CN" w:bidi="ar"/>
              </w:rPr>
              <w:br w:type="textWrapping"/>
            </w:r>
            <w:r>
              <w:rPr>
                <w:rStyle w:val="8"/>
                <w:lang w:val="en-US" w:eastAsia="zh-CN" w:bidi="ar"/>
              </w:rPr>
              <w:t>克力立体发光字 (携手金融</w:t>
            </w:r>
            <w:r>
              <w:rPr>
                <w:rStyle w:val="8"/>
                <w:lang w:val="en-US" w:eastAsia="zh-CN" w:bidi="ar"/>
              </w:rPr>
              <w:br w:type="textWrapping"/>
            </w:r>
            <w:r>
              <w:rPr>
                <w:rStyle w:val="8"/>
                <w:lang w:val="en-US" w:eastAsia="zh-CN" w:bidi="ar"/>
              </w:rPr>
              <w:t>共创未来)</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签约仪式</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签约仪式：平板电脑电子签</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约，系统编程，签约台柱贴</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LOGO</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7"/>
                <w:lang w:val="en-US" w:eastAsia="zh-CN" w:bidi="ar"/>
              </w:rPr>
              <w:t>五、会议物料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嘉宾沙发</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白色矮脚沙发含茶几</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28-32</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讲台包围</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KT板材质，三面包；正面</w:t>
            </w:r>
            <w:r>
              <w:rPr>
                <w:rStyle w:val="8"/>
                <w:lang w:val="en-US" w:eastAsia="zh-CN" w:bidi="ar"/>
              </w:rPr>
              <w:br w:type="textWrapping"/>
            </w:r>
            <w:r>
              <w:rPr>
                <w:rStyle w:val="8"/>
                <w:lang w:val="en-US" w:eastAsia="zh-CN" w:bidi="ar"/>
              </w:rPr>
              <w:t>580mm*1180mm；侧面：</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话筒套</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cs="Arial"/>
                <w:i w:val="0"/>
                <w:iCs w:val="0"/>
                <w:color w:val="000000"/>
                <w:sz w:val="22"/>
                <w:szCs w:val="22"/>
                <w:u w:val="none"/>
              </w:rPr>
            </w:pPr>
            <w:r>
              <w:rPr>
                <w:rStyle w:val="8"/>
                <w:lang w:val="en-US" w:eastAsia="zh-CN" w:bidi="ar"/>
              </w:rPr>
              <w:t>460  *1180  *2</w:t>
            </w:r>
            <w:r>
              <w:rPr>
                <w:rStyle w:val="8"/>
                <w:lang w:val="en-US" w:eastAsia="zh-CN" w:bidi="ar"/>
              </w:rPr>
              <w:br w:type="textWrapping"/>
            </w:r>
            <w:r>
              <w:rPr>
                <w:rStyle w:val="8"/>
                <w:lang w:val="en-US" w:eastAsia="zh-CN" w:bidi="ar"/>
              </w:rPr>
              <w:t>黑盒：80mm*80mm*55mm</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主持人手卡</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KT板UV主视觉，A5大小，2套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台卡</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320克铜版纸订制三角两面台</w:t>
            </w:r>
            <w:r>
              <w:rPr>
                <w:rStyle w:val="8"/>
                <w:lang w:val="en-US" w:eastAsia="zh-CN" w:bidi="ar"/>
              </w:rPr>
              <w:br w:type="textWrapping"/>
            </w:r>
            <w:r>
              <w:rPr>
                <w:rStyle w:val="8"/>
                <w:lang w:val="en-US" w:eastAsia="zh-CN" w:bidi="ar"/>
              </w:rPr>
              <w:t>卡，200mmx100mm</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350-400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演讲台花</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主花：绣球、玫瑰、蝴蝶兰</w:t>
            </w:r>
            <w:r>
              <w:rPr>
                <w:rStyle w:val="8"/>
                <w:lang w:val="en-US" w:eastAsia="zh-CN" w:bidi="ar"/>
              </w:rPr>
              <w:br w:type="textWrapping"/>
            </w:r>
            <w:r>
              <w:rPr>
                <w:rStyle w:val="8"/>
                <w:lang w:val="en-US" w:eastAsia="zh-CN" w:bidi="ar"/>
              </w:rPr>
              <w:t>、 百合</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证件</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嘉宾证20套、参会证250套</w:t>
            </w:r>
            <w:r>
              <w:rPr>
                <w:rStyle w:val="8"/>
                <w:lang w:val="en-US" w:eastAsia="zh-CN" w:bidi="ar"/>
              </w:rPr>
              <w:br w:type="textWrapping"/>
            </w:r>
            <w:r>
              <w:rPr>
                <w:rStyle w:val="8"/>
                <w:lang w:val="en-US" w:eastAsia="zh-CN" w:bidi="ar"/>
              </w:rPr>
              <w:t>工作证50套、媒体证30套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350-400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优秀案例奖</w:t>
            </w:r>
            <w:r>
              <w:rPr>
                <w:rStyle w:val="8"/>
                <w:lang w:val="en-US" w:eastAsia="zh-CN" w:bidi="ar"/>
              </w:rPr>
              <w:br w:type="textWrapping"/>
            </w:r>
            <w:r>
              <w:rPr>
                <w:rStyle w:val="8"/>
                <w:lang w:val="en-US" w:eastAsia="zh-CN" w:bidi="ar"/>
              </w:rPr>
              <w:t>牌</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定制，仿木实密度板UV印</w:t>
            </w:r>
            <w:r>
              <w:rPr>
                <w:rStyle w:val="8"/>
                <w:lang w:val="en-US" w:eastAsia="zh-CN" w:bidi="ar"/>
              </w:rPr>
              <w:br w:type="textWrapping"/>
            </w:r>
            <w:r>
              <w:rPr>
                <w:rStyle w:val="8"/>
                <w:lang w:val="en-US" w:eastAsia="zh-CN" w:bidi="ar"/>
              </w:rPr>
              <w:t>制，300mm*400mm</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10-12</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接站牌</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冷板双面带伸缩杆</w:t>
            </w:r>
            <w:r>
              <w:rPr>
                <w:rStyle w:val="8"/>
                <w:lang w:val="en-US" w:eastAsia="zh-CN" w:bidi="ar"/>
              </w:rPr>
              <w:br w:type="textWrapping"/>
            </w:r>
            <w:r>
              <w:rPr>
                <w:rStyle w:val="8"/>
                <w:lang w:val="en-US" w:eastAsia="zh-CN" w:bidi="ar"/>
              </w:rPr>
              <w:t>400mm*600mm</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导游旗</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旗帜布，带杆 200mm*300mm</w:t>
            </w:r>
            <w:r>
              <w:rPr>
                <w:rStyle w:val="8"/>
                <w:lang w:val="en-US" w:eastAsia="zh-CN" w:bidi="ar"/>
              </w:rPr>
              <w:br w:type="textWrapping"/>
            </w:r>
            <w:r>
              <w:rPr>
                <w:rStyle w:val="8"/>
                <w:lang w:val="en-US" w:eastAsia="zh-CN" w:bidi="ar"/>
              </w:rPr>
              <w:t>旗帜布，带杆 200mm*300mm</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车贴</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大巴车身贴、商务身车贴、</w:t>
            </w:r>
            <w:r>
              <w:rPr>
                <w:rStyle w:val="8"/>
                <w:lang w:val="en-US" w:eastAsia="zh-CN" w:bidi="ar"/>
              </w:rPr>
              <w:br w:type="textWrapping"/>
            </w:r>
            <w:r>
              <w:rPr>
                <w:rStyle w:val="8"/>
                <w:lang w:val="en-US" w:eastAsia="zh-CN" w:bidi="ar"/>
              </w:rPr>
              <w:t>签约台贴</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倒计时海报</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电子海报 1242*2208像素；5</w:t>
            </w:r>
            <w:r>
              <w:rPr>
                <w:rStyle w:val="8"/>
                <w:lang w:val="en-US" w:eastAsia="zh-CN" w:bidi="ar"/>
              </w:rPr>
              <w:br w:type="textWrapping"/>
            </w:r>
            <w:r>
              <w:rPr>
                <w:rStyle w:val="8"/>
                <w:lang w:val="en-US" w:eastAsia="zh-CN" w:bidi="ar"/>
              </w:rPr>
              <w:t>张1组</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车辆通行证</w:t>
            </w:r>
          </w:p>
        </w:tc>
        <w:tc>
          <w:tcPr>
            <w:tcW w:w="2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8"/>
                <w:lang w:val="en-US" w:eastAsia="zh-CN" w:bidi="ar"/>
              </w:rPr>
              <w:t>250克白卡纸横版；</w:t>
            </w:r>
            <w:r>
              <w:rPr>
                <w:rStyle w:val="8"/>
                <w:lang w:val="en-US" w:eastAsia="zh-CN" w:bidi="ar"/>
              </w:rPr>
              <w:br w:type="textWrapping"/>
            </w:r>
            <w:r>
              <w:rPr>
                <w:rStyle w:val="8"/>
                <w:lang w:val="en-US" w:eastAsia="zh-CN" w:bidi="ar"/>
              </w:rPr>
              <w:t>10mm*297mm</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10-15</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8"/>
                <w:lang w:val="en-US" w:eastAsia="zh-CN" w:bidi="ar"/>
              </w:rPr>
              <w:t>张</w:t>
            </w:r>
          </w:p>
        </w:tc>
      </w:tr>
    </w:tbl>
    <w:p>
      <w:pPr>
        <w:pStyle w:val="6"/>
        <w:ind w:firstLine="640" w:firstLineChars="200"/>
        <w:jc w:val="left"/>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3.要求</w:t>
      </w:r>
      <w:r>
        <w:rPr>
          <w:rFonts w:hint="eastAsia" w:ascii="仿宋" w:hAnsi="仿宋" w:eastAsia="仿宋" w:cs="仿宋"/>
          <w:bCs/>
          <w:sz w:val="32"/>
          <w:szCs w:val="32"/>
        </w:rPr>
        <w:t>提供的业内技术资料包括</w:t>
      </w:r>
      <w:r>
        <w:rPr>
          <w:rFonts w:hint="eastAsia" w:ascii="仿宋" w:hAnsi="仿宋" w:eastAsia="仿宋" w:cs="仿宋"/>
          <w:bCs/>
          <w:sz w:val="32"/>
          <w:szCs w:val="32"/>
          <w:lang w:eastAsia="zh-CN"/>
        </w:rPr>
        <w:t>但不限于</w:t>
      </w:r>
      <w:r>
        <w:rPr>
          <w:rFonts w:hint="eastAsia" w:ascii="仿宋" w:hAnsi="仿宋" w:eastAsia="仿宋" w:cs="仿宋"/>
          <w:bCs/>
          <w:sz w:val="32"/>
          <w:szCs w:val="32"/>
        </w:rPr>
        <w:t>制造许可证、产品合格证、制造监督检验证明、使用说明书、进场前维修保养记录、定期检查、维护和保养记录等</w:t>
      </w:r>
      <w:r>
        <w:rPr>
          <w:rFonts w:hint="eastAsia" w:ascii="仿宋" w:hAnsi="仿宋" w:eastAsia="仿宋" w:cs="仿宋"/>
          <w:bCs/>
          <w:sz w:val="32"/>
          <w:szCs w:val="32"/>
          <w:lang w:eastAsia="zh-CN"/>
        </w:rPr>
        <w:t>。</w:t>
      </w:r>
    </w:p>
    <w:p>
      <w:pPr>
        <w:pStyle w:val="6"/>
        <w:ind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4.在项目执行过程中派出的相关人员需具有行业合格资质。</w:t>
      </w:r>
    </w:p>
    <w:p>
      <w:pPr>
        <w:pStyle w:val="6"/>
        <w:ind w:firstLine="640" w:firstLineChars="200"/>
        <w:jc w:val="left"/>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5.在完成规定相关活动任务过程中，应承担保护相关服务场地的公共安全责任及人员安全责任，服务场地内的火灾、盗窃、人身安全危害等事故发生时，中标人有责任及时采取补救措施，防止或者减少损失；相应的民事刑事、经济等责任均由中标方承担，采购人不承担相关责任。</w:t>
      </w:r>
    </w:p>
    <w:p>
      <w:pPr>
        <w:keepNext w:val="0"/>
        <w:keepLines w:val="0"/>
        <w:pageBreakBefore w:val="0"/>
        <w:widowControl/>
        <w:numPr>
          <w:ilvl w:val="0"/>
          <w:numId w:val="0"/>
        </w:numPr>
        <w:shd w:val="clear" w:color="auto"/>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仿宋"/>
          <w:b/>
          <w:bCs/>
          <w:sz w:val="32"/>
          <w:szCs w:val="32"/>
        </w:rPr>
      </w:pPr>
      <w:r>
        <w:rPr>
          <w:rFonts w:hint="eastAsia" w:ascii="黑体" w:hAnsi="黑体" w:eastAsia="黑体" w:cs="仿宋"/>
          <w:b/>
          <w:bCs/>
          <w:sz w:val="32"/>
          <w:szCs w:val="32"/>
          <w:lang w:val="en-US" w:eastAsia="zh-CN"/>
        </w:rPr>
        <w:t>五</w:t>
      </w:r>
      <w:r>
        <w:rPr>
          <w:rFonts w:hint="eastAsia" w:ascii="黑体" w:hAnsi="黑体" w:eastAsia="黑体" w:cs="仿宋"/>
          <w:b/>
          <w:bCs/>
          <w:sz w:val="32"/>
          <w:szCs w:val="32"/>
        </w:rPr>
        <w:t>、</w:t>
      </w:r>
      <w:r>
        <w:rPr>
          <w:rFonts w:hint="eastAsia" w:ascii="黑体" w:hAnsi="黑体" w:eastAsia="黑体" w:cs="仿宋"/>
          <w:b/>
          <w:bCs/>
          <w:sz w:val="32"/>
          <w:szCs w:val="32"/>
          <w:highlight w:val="none"/>
        </w:rPr>
        <w:t>保障要求</w:t>
      </w:r>
    </w:p>
    <w:p>
      <w:pPr>
        <w:keepNext w:val="0"/>
        <w:keepLines w:val="0"/>
        <w:pageBreakBefore w:val="0"/>
        <w:shd w:val="clear"/>
        <w:kinsoku/>
        <w:wordWrap w:val="0"/>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Cs/>
          <w:sz w:val="32"/>
          <w:szCs w:val="32"/>
          <w:lang w:val="en-US"/>
        </w:rPr>
      </w:pPr>
      <w:r>
        <w:rPr>
          <w:rFonts w:hint="eastAsia" w:ascii="仿宋" w:hAnsi="仿宋" w:eastAsia="仿宋" w:cs="仿宋"/>
          <w:bCs/>
          <w:sz w:val="32"/>
          <w:szCs w:val="32"/>
          <w:lang w:val="en-US" w:eastAsia="zh-CN"/>
        </w:rPr>
        <w:t>1.结合会场所在地情况制定应急预案，现场有相关安全措施，确保会场安全问题。</w:t>
      </w:r>
    </w:p>
    <w:p>
      <w:pPr>
        <w:keepNext w:val="0"/>
        <w:keepLines w:val="0"/>
        <w:pageBreakBefore w:val="0"/>
        <w:shd w:val="clear"/>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2.活动执行结束后3日内出具结案报告。</w:t>
      </w:r>
    </w:p>
    <w:p>
      <w:pPr>
        <w:keepNext w:val="0"/>
        <w:keepLines w:val="0"/>
        <w:pageBreakBefore w:val="0"/>
        <w:shd w:val="clear"/>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3.本项目采用服务费用包干制，如在项目实施中出现需要补充的物料，按照合同报价进行增减。</w:t>
      </w:r>
    </w:p>
    <w:p>
      <w:pPr>
        <w:keepNext w:val="0"/>
        <w:keepLines w:val="0"/>
        <w:pageBreakBefore w:val="0"/>
        <w:shd w:val="clear"/>
        <w:kinsoku/>
        <w:wordWrap w:val="0"/>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服务单位需妥善保存项目实施的所有相关资料，及时响应采购方的抽查、调阅等要求，并积极配合有关部门的监督检查。</w:t>
      </w:r>
    </w:p>
    <w:p>
      <w:pPr>
        <w:keepNext w:val="0"/>
        <w:keepLines w:val="0"/>
        <w:pageBreakBefore w:val="0"/>
        <w:shd w:val="clear"/>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bCs/>
          <w:sz w:val="32"/>
          <w:szCs w:val="32"/>
          <w:lang w:val="en-US" w:eastAsia="zh-CN"/>
        </w:rPr>
        <w:t>5.</w:t>
      </w:r>
      <w:r>
        <w:rPr>
          <w:rFonts w:hint="eastAsia" w:ascii="仿宋" w:hAnsi="仿宋" w:eastAsia="仿宋" w:cs="仿宋"/>
          <w:color w:val="000000"/>
          <w:sz w:val="32"/>
          <w:szCs w:val="32"/>
        </w:rPr>
        <w:t>服务期间出现的纠纷，按合同约定的方式进行处理。有关服务质量纠纷问题，由</w:t>
      </w:r>
      <w:r>
        <w:rPr>
          <w:rFonts w:hint="eastAsia" w:ascii="仿宋" w:hAnsi="仿宋" w:eastAsia="仿宋" w:cs="仿宋"/>
          <w:color w:val="000000"/>
          <w:sz w:val="32"/>
          <w:szCs w:val="32"/>
          <w:lang w:eastAsia="zh-CN"/>
        </w:rPr>
        <w:t>我司</w:t>
      </w:r>
      <w:r>
        <w:rPr>
          <w:rFonts w:hint="eastAsia" w:ascii="仿宋" w:hAnsi="仿宋" w:eastAsia="仿宋" w:cs="仿宋"/>
          <w:color w:val="000000"/>
          <w:sz w:val="32"/>
          <w:szCs w:val="32"/>
        </w:rPr>
        <w:t>主管部门进行裁定。</w:t>
      </w:r>
    </w:p>
    <w:p>
      <w:pPr>
        <w:pStyle w:val="3"/>
        <w:ind w:firstLine="640" w:firstLineChars="200"/>
        <w:rPr>
          <w:rFonts w:hint="eastAsia" w:eastAsia="仿宋"/>
          <w:lang w:val="en-US" w:eastAsia="zh-CN"/>
        </w:rPr>
      </w:pPr>
      <w:r>
        <w:rPr>
          <w:rFonts w:hint="eastAsia" w:ascii="仿宋" w:hAnsi="仿宋" w:eastAsia="仿宋" w:cs="仿宋"/>
          <w:color w:val="000000"/>
          <w:sz w:val="32"/>
          <w:szCs w:val="32"/>
          <w:lang w:val="en-US" w:eastAsia="zh-CN"/>
        </w:rPr>
        <w:t>6.验收要求：活动执行结束后，需出具结案报告，由我方验收通过后方可结算。</w:t>
      </w:r>
    </w:p>
    <w:p>
      <w:pPr>
        <w:keepNext w:val="0"/>
        <w:keepLines w:val="0"/>
        <w:pageBreakBefore w:val="0"/>
        <w:widowControl/>
        <w:shd w:val="clear" w:color="auto"/>
        <w:kinsoku/>
        <w:overflowPunct/>
        <w:topLinePunct w:val="0"/>
        <w:autoSpaceDE/>
        <w:autoSpaceDN/>
        <w:bidi w:val="0"/>
        <w:adjustRightInd/>
        <w:snapToGrid/>
        <w:spacing w:line="560" w:lineRule="exact"/>
        <w:ind w:firstLine="640" w:firstLineChars="200"/>
        <w:jc w:val="left"/>
        <w:textAlignment w:val="auto"/>
        <w:rPr>
          <w:rFonts w:ascii="黑体" w:hAnsi="黑体" w:eastAsia="黑体" w:cs="仿宋"/>
          <w:b/>
          <w:bCs/>
          <w:sz w:val="32"/>
          <w:szCs w:val="32"/>
        </w:rPr>
      </w:pPr>
      <w:r>
        <w:rPr>
          <w:rFonts w:hint="eastAsia" w:ascii="黑体" w:hAnsi="黑体" w:eastAsia="黑体" w:cs="仿宋"/>
          <w:b/>
          <w:bCs/>
          <w:sz w:val="32"/>
          <w:szCs w:val="32"/>
          <w:lang w:val="en-US" w:eastAsia="zh-CN"/>
        </w:rPr>
        <w:t>六</w:t>
      </w:r>
      <w:r>
        <w:rPr>
          <w:rFonts w:hint="eastAsia" w:ascii="黑体" w:hAnsi="黑体" w:eastAsia="黑体" w:cs="仿宋"/>
          <w:b/>
          <w:bCs/>
          <w:sz w:val="32"/>
          <w:szCs w:val="32"/>
        </w:rPr>
        <w:t>、其他要求</w:t>
      </w:r>
    </w:p>
    <w:p>
      <w:pPr>
        <w:keepNext w:val="0"/>
        <w:keepLines w:val="0"/>
        <w:pageBreakBefore w:val="0"/>
        <w:shd w:val="clear"/>
        <w:kinsoku/>
        <w:wordWrap w:val="0"/>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000000"/>
          <w:sz w:val="32"/>
          <w:szCs w:val="32"/>
        </w:rPr>
      </w:pPr>
      <w:r>
        <w:rPr>
          <w:rFonts w:hint="eastAsia" w:ascii="仿宋" w:hAnsi="仿宋" w:eastAsia="仿宋" w:cs="仿宋"/>
          <w:color w:val="000000"/>
          <w:sz w:val="32"/>
          <w:szCs w:val="32"/>
        </w:rPr>
        <w:t>采购方对服务活动实施情况进行实时监督检查，并按有关规定对出现的问题及时进行处理。服务单位在服务期间内出现下列情形之一，视情节给予取消服务资格：</w:t>
      </w:r>
    </w:p>
    <w:p>
      <w:pPr>
        <w:keepNext w:val="0"/>
        <w:keepLines w:val="0"/>
        <w:pageBreakBefore w:val="0"/>
        <w:shd w:val="clear"/>
        <w:kinsoku/>
        <w:wordWrap w:val="0"/>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000000"/>
          <w:sz w:val="32"/>
          <w:szCs w:val="32"/>
        </w:rPr>
      </w:pPr>
      <w:r>
        <w:rPr>
          <w:rFonts w:hint="eastAsia" w:ascii="仿宋" w:hAnsi="仿宋" w:eastAsia="仿宋" w:cs="仿宋"/>
          <w:color w:val="000000"/>
          <w:sz w:val="32"/>
          <w:szCs w:val="32"/>
        </w:rPr>
        <w:t>（一）不按投标承诺及合同规定的条款提供服务；</w:t>
      </w:r>
    </w:p>
    <w:p>
      <w:pPr>
        <w:keepNext w:val="0"/>
        <w:keepLines w:val="0"/>
        <w:pageBreakBefore w:val="0"/>
        <w:shd w:val="clear"/>
        <w:kinsoku/>
        <w:wordWrap w:val="0"/>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000000"/>
          <w:sz w:val="32"/>
          <w:szCs w:val="32"/>
        </w:rPr>
      </w:pPr>
      <w:r>
        <w:rPr>
          <w:rFonts w:hint="eastAsia" w:ascii="仿宋" w:hAnsi="仿宋" w:eastAsia="仿宋" w:cs="仿宋"/>
          <w:color w:val="000000"/>
          <w:sz w:val="32"/>
          <w:szCs w:val="32"/>
        </w:rPr>
        <w:t>（二）采用不正当竞争手段，影响正常服务工作；</w:t>
      </w:r>
    </w:p>
    <w:p>
      <w:pPr>
        <w:keepNext w:val="0"/>
        <w:keepLines w:val="0"/>
        <w:pageBreakBefore w:val="0"/>
        <w:shd w:val="clear"/>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（三）违反法律、法规的其它情形。</w:t>
      </w:r>
    </w:p>
    <w:p>
      <w:pPr>
        <w:keepNext w:val="0"/>
        <w:keepLines w:val="0"/>
        <w:pageBreakBefore w:val="0"/>
        <w:widowControl/>
        <w:shd w:val="clear" w:color="auto"/>
        <w:kinsoku/>
        <w:overflowPunct/>
        <w:topLinePunct w:val="0"/>
        <w:autoSpaceDE/>
        <w:autoSpaceDN/>
        <w:bidi w:val="0"/>
        <w:adjustRightInd/>
        <w:snapToGrid/>
        <w:spacing w:line="560" w:lineRule="exact"/>
        <w:ind w:firstLine="640" w:firstLineChars="200"/>
        <w:jc w:val="left"/>
        <w:textAlignment w:val="auto"/>
        <w:rPr>
          <w:rFonts w:ascii="黑体" w:hAnsi="黑体" w:eastAsia="黑体" w:cs="仿宋"/>
          <w:b/>
          <w:bCs/>
          <w:sz w:val="32"/>
          <w:szCs w:val="32"/>
        </w:rPr>
      </w:pPr>
      <w:r>
        <w:rPr>
          <w:rFonts w:hint="eastAsia" w:ascii="黑体" w:hAnsi="黑体" w:eastAsia="黑体" w:cs="仿宋"/>
          <w:b/>
          <w:bCs/>
          <w:sz w:val="32"/>
          <w:szCs w:val="32"/>
          <w:lang w:val="en-US" w:eastAsia="zh-CN"/>
        </w:rPr>
        <w:t>七</w:t>
      </w:r>
      <w:r>
        <w:rPr>
          <w:rFonts w:hint="eastAsia" w:ascii="黑体" w:hAnsi="黑体" w:eastAsia="黑体" w:cs="仿宋"/>
          <w:b/>
          <w:bCs/>
          <w:sz w:val="32"/>
          <w:szCs w:val="32"/>
        </w:rPr>
        <w:t>、其他要求</w:t>
      </w:r>
    </w:p>
    <w:p>
      <w:pPr>
        <w:pStyle w:val="3"/>
        <w:ind w:firstLine="640" w:firstLineChars="20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1、截止递交时间：2023年09月04日下午3:00前（北京时间）（递交投标文件请密封，并在封条注上：于2023年09月04日下午3:00前（北京时间）不得开启）</w:t>
      </w:r>
    </w:p>
    <w:p>
      <w:pPr>
        <w:pStyle w:val="3"/>
        <w:ind w:firstLine="640" w:firstLineChars="20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2、递交地址：长沙市芙蓉中路一段442号新湖南大厦产业楼24层</w:t>
      </w:r>
    </w:p>
    <w:p>
      <w:pPr>
        <w:pStyle w:val="3"/>
        <w:ind w:firstLine="640" w:firstLineChars="20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联系人：</w:t>
      </w:r>
      <w:r>
        <w:rPr>
          <w:rFonts w:hint="eastAsia" w:ascii="仿宋" w:hAnsi="仿宋" w:eastAsia="仿宋" w:cs="仿宋"/>
          <w:color w:val="000000"/>
          <w:kern w:val="2"/>
          <w:sz w:val="32"/>
          <w:szCs w:val="32"/>
          <w:highlight w:val="none"/>
          <w:lang w:val="en-US" w:eastAsia="zh-CN" w:bidi="ar-SA"/>
        </w:rPr>
        <w:t>管先生  电话：15581014053</w:t>
      </w:r>
    </w:p>
    <w:p>
      <w:pPr>
        <w:pStyle w:val="3"/>
        <w:ind w:firstLine="640" w:firstLineChars="20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3、文件数量：纸质文件共3份，一正两副。</w:t>
      </w:r>
    </w:p>
    <w:p>
      <w:pP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br w:type="page"/>
      </w:r>
    </w:p>
    <w:p>
      <w:pPr>
        <w:shd w:val="clear"/>
        <w:wordWrap w:val="0"/>
        <w:spacing w:line="360" w:lineRule="auto"/>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附件一：</w:t>
      </w:r>
      <w:r>
        <w:rPr>
          <w:rFonts w:hint="eastAsia" w:ascii="仿宋" w:hAnsi="仿宋" w:eastAsia="仿宋" w:cs="仿宋"/>
          <w:color w:val="000000"/>
          <w:sz w:val="32"/>
          <w:szCs w:val="32"/>
          <w:highlight w:val="none"/>
          <w:lang w:eastAsia="zh-CN"/>
        </w:rPr>
        <w:t>评分标准</w:t>
      </w:r>
    </w:p>
    <w:tbl>
      <w:tblPr>
        <w:tblStyle w:val="4"/>
        <w:tblW w:w="52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913"/>
        <w:gridCol w:w="986"/>
        <w:gridCol w:w="5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48" w:type="pct"/>
            <w:noWrap w:val="0"/>
            <w:vAlign w:val="center"/>
          </w:tcPr>
          <w:p>
            <w:pPr>
              <w:shd w:val="clear"/>
              <w:adjustRightInd w:val="0"/>
              <w:snapToGrid w:val="0"/>
              <w:spacing w:line="360" w:lineRule="exact"/>
              <w:jc w:val="center"/>
              <w:rPr>
                <w:rFonts w:ascii="宋体" w:hAnsi="宋体" w:eastAsia="宋体"/>
                <w:b/>
                <w:sz w:val="32"/>
                <w:szCs w:val="32"/>
              </w:rPr>
            </w:pPr>
            <w:r>
              <w:rPr>
                <w:rFonts w:hint="eastAsia" w:ascii="宋体" w:hAnsi="宋体" w:eastAsia="宋体"/>
                <w:b/>
                <w:sz w:val="32"/>
                <w:szCs w:val="32"/>
              </w:rPr>
              <w:t>类别</w:t>
            </w:r>
          </w:p>
        </w:tc>
        <w:tc>
          <w:tcPr>
            <w:tcW w:w="1065" w:type="pct"/>
            <w:gridSpan w:val="2"/>
            <w:noWrap w:val="0"/>
            <w:vAlign w:val="center"/>
          </w:tcPr>
          <w:p>
            <w:pPr>
              <w:shd w:val="clear"/>
              <w:adjustRightInd w:val="0"/>
              <w:snapToGrid w:val="0"/>
              <w:spacing w:line="360" w:lineRule="exact"/>
              <w:jc w:val="center"/>
              <w:rPr>
                <w:rFonts w:ascii="宋体" w:hAnsi="宋体" w:eastAsia="宋体"/>
                <w:b/>
                <w:sz w:val="32"/>
                <w:szCs w:val="32"/>
              </w:rPr>
            </w:pPr>
            <w:r>
              <w:rPr>
                <w:rFonts w:hint="eastAsia" w:ascii="宋体" w:hAnsi="宋体" w:eastAsia="宋体"/>
                <w:b/>
                <w:sz w:val="32"/>
                <w:szCs w:val="32"/>
              </w:rPr>
              <w:t>名称</w:t>
            </w:r>
          </w:p>
        </w:tc>
        <w:tc>
          <w:tcPr>
            <w:tcW w:w="3185" w:type="pct"/>
            <w:noWrap w:val="0"/>
            <w:vAlign w:val="center"/>
          </w:tcPr>
          <w:p>
            <w:pPr>
              <w:shd w:val="clear"/>
              <w:adjustRightInd w:val="0"/>
              <w:snapToGrid w:val="0"/>
              <w:spacing w:line="360" w:lineRule="exact"/>
              <w:jc w:val="center"/>
              <w:rPr>
                <w:rFonts w:ascii="宋体" w:hAnsi="宋体" w:eastAsia="宋体"/>
                <w:b/>
                <w:sz w:val="32"/>
                <w:szCs w:val="32"/>
              </w:rPr>
            </w:pPr>
            <w:r>
              <w:rPr>
                <w:rFonts w:hint="eastAsia" w:ascii="宋体" w:hAnsi="宋体" w:eastAsia="宋体"/>
                <w:b/>
                <w:sz w:val="32"/>
                <w:szCs w:val="3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48" w:type="pct"/>
            <w:noWrap w:val="0"/>
            <w:vAlign w:val="center"/>
          </w:tcPr>
          <w:p>
            <w:pPr>
              <w:shd w:val="clear"/>
              <w:spacing w:line="360" w:lineRule="auto"/>
              <w:jc w:val="center"/>
              <w:rPr>
                <w:rFonts w:ascii="宋体" w:hAnsi="宋体" w:eastAsia="宋体" w:cs="宋体"/>
                <w:color w:val="000000"/>
                <w:sz w:val="28"/>
                <w:szCs w:val="28"/>
              </w:rPr>
            </w:pPr>
            <w:r>
              <w:rPr>
                <w:rFonts w:hint="eastAsia" w:ascii="宋体" w:hAnsi="宋体" w:eastAsia="宋体" w:cs="宋体"/>
                <w:color w:val="000000"/>
                <w:sz w:val="28"/>
                <w:szCs w:val="28"/>
              </w:rPr>
              <w:t>报价部分</w:t>
            </w:r>
          </w:p>
          <w:p>
            <w:pPr>
              <w:shd w:val="clear"/>
              <w:spacing w:line="360" w:lineRule="auto"/>
              <w:jc w:val="center"/>
              <w:rPr>
                <w:rFonts w:ascii="宋体" w:hAnsi="宋体" w:eastAsia="宋体" w:cs="宋体"/>
                <w:color w:val="000000"/>
                <w:sz w:val="28"/>
                <w:szCs w:val="28"/>
              </w:rPr>
            </w:pPr>
            <w:r>
              <w:rPr>
                <w:rFonts w:hint="eastAsia" w:ascii="宋体" w:hAnsi="宋体" w:eastAsia="宋体" w:cs="宋体"/>
                <w:color w:val="000000"/>
                <w:sz w:val="28"/>
                <w:szCs w:val="28"/>
              </w:rPr>
              <w:t>（30分）</w:t>
            </w:r>
          </w:p>
        </w:tc>
        <w:tc>
          <w:tcPr>
            <w:tcW w:w="1065" w:type="pct"/>
            <w:gridSpan w:val="2"/>
            <w:noWrap w:val="0"/>
            <w:vAlign w:val="center"/>
          </w:tcPr>
          <w:p>
            <w:pPr>
              <w:shd w:val="clear"/>
              <w:spacing w:before="156"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投标报价</w:t>
            </w:r>
          </w:p>
          <w:p>
            <w:pPr>
              <w:shd w:val="clear"/>
              <w:spacing w:before="156" w:line="360" w:lineRule="auto"/>
              <w:jc w:val="center"/>
              <w:rPr>
                <w:rFonts w:ascii="宋体" w:hAnsi="宋体" w:eastAsia="宋体" w:cs="宋体"/>
                <w:color w:val="000000"/>
                <w:sz w:val="28"/>
                <w:szCs w:val="28"/>
              </w:rPr>
            </w:pPr>
            <w:r>
              <w:rPr>
                <w:rFonts w:hint="eastAsia" w:ascii="宋体" w:hAnsi="宋体" w:eastAsia="宋体" w:cs="宋体"/>
                <w:color w:val="000000"/>
                <w:sz w:val="28"/>
                <w:szCs w:val="28"/>
              </w:rPr>
              <w:t>（30分）</w:t>
            </w:r>
          </w:p>
        </w:tc>
        <w:tc>
          <w:tcPr>
            <w:tcW w:w="3185" w:type="pct"/>
            <w:noWrap w:val="0"/>
            <w:vAlign w:val="center"/>
          </w:tcPr>
          <w:p>
            <w:pPr>
              <w:shd w:val="clear"/>
              <w:spacing w:line="360" w:lineRule="auto"/>
              <w:rPr>
                <w:rFonts w:ascii="宋体" w:hAnsi="宋体" w:eastAsia="宋体" w:cs="宋体"/>
                <w:color w:val="000000"/>
                <w:sz w:val="28"/>
                <w:szCs w:val="28"/>
              </w:rPr>
            </w:pPr>
            <w:r>
              <w:rPr>
                <w:rFonts w:hint="eastAsia" w:ascii="宋体" w:hAnsi="宋体" w:eastAsia="宋体" w:cs="宋体"/>
                <w:bCs/>
                <w:sz w:val="28"/>
                <w:szCs w:val="28"/>
              </w:rPr>
              <w:t>采用低价优先法计算，即满足招标文件要求且投标价格最低的投标报价为评标基准价，其价格为满分。其他投标人的价格得分统一按公式计算：投标报价得分＝评标基准价÷投标报价×投标报价分值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748" w:type="pct"/>
            <w:vMerge w:val="restart"/>
            <w:noWrap w:val="0"/>
            <w:vAlign w:val="center"/>
          </w:tcPr>
          <w:p>
            <w:pPr>
              <w:shd w:val="clear"/>
              <w:spacing w:before="156" w:line="360" w:lineRule="auto"/>
              <w:jc w:val="center"/>
              <w:rPr>
                <w:rFonts w:ascii="宋体" w:hAnsi="宋体" w:eastAsia="宋体" w:cs="宋体"/>
                <w:color w:val="000000"/>
                <w:sz w:val="28"/>
                <w:szCs w:val="28"/>
              </w:rPr>
            </w:pPr>
            <w:r>
              <w:rPr>
                <w:rFonts w:hint="eastAsia" w:ascii="宋体" w:hAnsi="宋体" w:eastAsia="宋体" w:cs="宋体"/>
                <w:color w:val="000000"/>
                <w:sz w:val="28"/>
                <w:szCs w:val="28"/>
              </w:rPr>
              <w:t>商务部分</w:t>
            </w:r>
          </w:p>
          <w:p>
            <w:pPr>
              <w:shd w:val="clear"/>
              <w:spacing w:before="156" w:line="360" w:lineRule="auto"/>
              <w:jc w:val="center"/>
              <w:rPr>
                <w:rFonts w:ascii="宋体" w:hAnsi="宋体" w:eastAsia="宋体" w:cs="宋体"/>
                <w:color w:val="000000"/>
                <w:sz w:val="28"/>
                <w:szCs w:val="28"/>
              </w:rPr>
            </w:pPr>
            <w:r>
              <w:rPr>
                <w:rFonts w:hint="eastAsia" w:ascii="宋体" w:hAnsi="宋体" w:eastAsia="宋体" w:cs="宋体"/>
                <w:color w:val="000000"/>
                <w:sz w:val="28"/>
                <w:szCs w:val="28"/>
              </w:rPr>
              <w:t>（30分）</w:t>
            </w:r>
          </w:p>
        </w:tc>
        <w:tc>
          <w:tcPr>
            <w:tcW w:w="512" w:type="pct"/>
            <w:noWrap w:val="0"/>
            <w:vAlign w:val="center"/>
          </w:tcPr>
          <w:p>
            <w:pPr>
              <w:shd w:val="clear"/>
              <w:spacing w:line="360" w:lineRule="auto"/>
              <w:jc w:val="center"/>
              <w:rPr>
                <w:rFonts w:ascii="宋体" w:hAnsi="宋体" w:eastAsia="宋体" w:cs="宋体"/>
                <w:spacing w:val="6"/>
                <w:sz w:val="28"/>
                <w:szCs w:val="28"/>
              </w:rPr>
            </w:pPr>
            <w:r>
              <w:rPr>
                <w:rFonts w:hint="eastAsia" w:ascii="宋体" w:hAnsi="宋体" w:eastAsia="宋体" w:cs="宋体"/>
                <w:sz w:val="28"/>
                <w:szCs w:val="28"/>
              </w:rPr>
              <w:t>业绩</w:t>
            </w:r>
          </w:p>
        </w:tc>
        <w:tc>
          <w:tcPr>
            <w:tcW w:w="553" w:type="pct"/>
            <w:noWrap w:val="0"/>
            <w:vAlign w:val="center"/>
          </w:tcPr>
          <w:p>
            <w:pPr>
              <w:shd w:val="clear"/>
              <w:spacing w:line="360" w:lineRule="auto"/>
              <w:jc w:val="center"/>
              <w:rPr>
                <w:rFonts w:hint="eastAsia" w:ascii="宋体" w:hAnsi="宋体" w:eastAsia="宋体" w:cs="宋体"/>
                <w:spacing w:val="6"/>
                <w:sz w:val="28"/>
                <w:szCs w:val="28"/>
                <w:lang w:eastAsia="zh-CN"/>
              </w:rPr>
            </w:pPr>
            <w:r>
              <w:rPr>
                <w:rFonts w:hint="eastAsia" w:ascii="宋体" w:hAnsi="宋体" w:eastAsia="宋体" w:cs="宋体"/>
                <w:spacing w:val="6"/>
                <w:sz w:val="28"/>
                <w:szCs w:val="28"/>
                <w:lang w:eastAsia="zh-CN"/>
              </w:rPr>
              <w:t>20</w:t>
            </w:r>
          </w:p>
        </w:tc>
        <w:tc>
          <w:tcPr>
            <w:tcW w:w="3185" w:type="pct"/>
            <w:noWrap w:val="0"/>
            <w:vAlign w:val="center"/>
          </w:tcPr>
          <w:p>
            <w:pPr>
              <w:shd w:val="clear"/>
              <w:spacing w:line="360" w:lineRule="auto"/>
              <w:rPr>
                <w:rFonts w:ascii="宋体" w:hAnsi="宋体" w:eastAsia="宋体" w:cs="宋体"/>
                <w:spacing w:val="6"/>
                <w:sz w:val="28"/>
                <w:szCs w:val="28"/>
              </w:rPr>
            </w:pPr>
            <w:r>
              <w:rPr>
                <w:rFonts w:hint="eastAsia" w:ascii="宋体" w:hAnsi="宋体" w:eastAsia="宋体" w:cs="宋体"/>
                <w:bCs/>
                <w:sz w:val="28"/>
                <w:szCs w:val="28"/>
              </w:rPr>
              <w:t>提供投标人近年来承办过相关活动等类似相关业绩，每提供一个案例得5分，最多得20分。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48" w:type="pct"/>
            <w:vMerge w:val="continue"/>
            <w:noWrap w:val="0"/>
            <w:vAlign w:val="center"/>
          </w:tcPr>
          <w:p>
            <w:pPr>
              <w:shd w:val="clear"/>
              <w:spacing w:before="156" w:line="360" w:lineRule="auto"/>
              <w:jc w:val="center"/>
              <w:rPr>
                <w:rFonts w:ascii="宋体" w:hAnsi="宋体" w:eastAsia="宋体" w:cs="宋体"/>
                <w:color w:val="000000"/>
                <w:sz w:val="28"/>
                <w:szCs w:val="28"/>
              </w:rPr>
            </w:pPr>
          </w:p>
        </w:tc>
        <w:tc>
          <w:tcPr>
            <w:tcW w:w="512" w:type="pct"/>
            <w:noWrap w:val="0"/>
            <w:vAlign w:val="center"/>
          </w:tcPr>
          <w:p>
            <w:pPr>
              <w:shd w:val="clear"/>
              <w:spacing w:line="360" w:lineRule="auto"/>
              <w:jc w:val="center"/>
              <w:rPr>
                <w:rFonts w:ascii="宋体" w:hAnsi="宋体" w:eastAsia="宋体" w:cs="宋体"/>
                <w:color w:val="000000"/>
                <w:sz w:val="28"/>
                <w:szCs w:val="28"/>
              </w:rPr>
            </w:pPr>
            <w:r>
              <w:rPr>
                <w:rFonts w:hint="eastAsia" w:ascii="宋体" w:hAnsi="宋体" w:eastAsia="宋体" w:cs="宋体"/>
                <w:color w:val="000000"/>
                <w:sz w:val="28"/>
                <w:szCs w:val="28"/>
              </w:rPr>
              <w:t>综合实力</w:t>
            </w:r>
          </w:p>
        </w:tc>
        <w:tc>
          <w:tcPr>
            <w:tcW w:w="553" w:type="pct"/>
            <w:noWrap w:val="0"/>
            <w:vAlign w:val="center"/>
          </w:tcPr>
          <w:p>
            <w:pPr>
              <w:shd w:val="clear"/>
              <w:spacing w:line="360" w:lineRule="auto"/>
              <w:jc w:val="center"/>
              <w:rPr>
                <w:rFonts w:hint="eastAsia" w:ascii="宋体" w:hAnsi="宋体" w:eastAsia="宋体" w:cs="宋体"/>
                <w:bCs/>
                <w:sz w:val="28"/>
                <w:szCs w:val="28"/>
                <w:lang w:eastAsia="zh-CN"/>
              </w:rPr>
            </w:pPr>
            <w:r>
              <w:rPr>
                <w:rFonts w:hint="eastAsia" w:ascii="宋体" w:hAnsi="宋体" w:eastAsia="宋体" w:cs="宋体"/>
                <w:bCs/>
                <w:sz w:val="28"/>
                <w:szCs w:val="28"/>
                <w:lang w:eastAsia="zh-CN"/>
              </w:rPr>
              <w:t>10</w:t>
            </w:r>
          </w:p>
        </w:tc>
        <w:tc>
          <w:tcPr>
            <w:tcW w:w="3185" w:type="pct"/>
            <w:noWrap w:val="0"/>
            <w:vAlign w:val="top"/>
          </w:tcPr>
          <w:p>
            <w:pPr>
              <w:shd w:val="clear"/>
              <w:spacing w:line="360" w:lineRule="auto"/>
              <w:rPr>
                <w:rFonts w:hint="eastAsia" w:ascii="宋体" w:hAnsi="宋体" w:eastAsia="宋体" w:cs="宋体"/>
                <w:bCs/>
                <w:sz w:val="28"/>
                <w:szCs w:val="28"/>
              </w:rPr>
            </w:pPr>
            <w:r>
              <w:rPr>
                <w:rFonts w:hint="eastAsia" w:ascii="宋体" w:hAnsi="宋体" w:eastAsia="宋体" w:cs="宋体"/>
                <w:bCs/>
                <w:sz w:val="28"/>
                <w:szCs w:val="28"/>
              </w:rPr>
              <w:t>符合招标文件要求，没有缺、漏项，计算准确，标书制作规范的，计</w:t>
            </w:r>
            <w:r>
              <w:rPr>
                <w:rFonts w:hint="eastAsia" w:ascii="宋体" w:hAnsi="宋体" w:eastAsia="宋体" w:cs="宋体"/>
                <w:bCs/>
                <w:sz w:val="28"/>
                <w:szCs w:val="28"/>
                <w:lang w:val="en-US" w:eastAsia="zh-CN"/>
              </w:rPr>
              <w:t>10</w:t>
            </w:r>
            <w:r>
              <w:rPr>
                <w:rFonts w:hint="eastAsia" w:ascii="宋体" w:hAnsi="宋体" w:eastAsia="宋体" w:cs="宋体"/>
                <w:bCs/>
                <w:sz w:val="28"/>
                <w:szCs w:val="28"/>
              </w:rPr>
              <w:t>分。不符合要求的，每处扣</w:t>
            </w:r>
            <w:r>
              <w:rPr>
                <w:rFonts w:hint="eastAsia" w:ascii="宋体" w:hAnsi="宋体" w:eastAsia="宋体" w:cs="宋体"/>
                <w:bCs/>
                <w:sz w:val="28"/>
                <w:szCs w:val="28"/>
                <w:lang w:val="en-US" w:eastAsia="zh-CN"/>
              </w:rPr>
              <w:t>2</w:t>
            </w:r>
            <w:r>
              <w:rPr>
                <w:rFonts w:hint="eastAsia" w:ascii="宋体" w:hAnsi="宋体" w:eastAsia="宋体" w:cs="宋体"/>
                <w:bCs/>
                <w:sz w:val="28"/>
                <w:szCs w:val="28"/>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48" w:type="pct"/>
            <w:noWrap w:val="0"/>
            <w:vAlign w:val="center"/>
          </w:tcPr>
          <w:p>
            <w:pPr>
              <w:shd w:val="clear"/>
              <w:spacing w:before="156" w:line="360" w:lineRule="auto"/>
              <w:rPr>
                <w:rFonts w:ascii="宋体" w:hAnsi="宋体" w:eastAsia="宋体" w:cs="宋体"/>
                <w:color w:val="000000"/>
                <w:sz w:val="28"/>
                <w:szCs w:val="28"/>
              </w:rPr>
            </w:pPr>
            <w:r>
              <w:rPr>
                <w:rFonts w:hint="eastAsia" w:ascii="宋体" w:hAnsi="宋体" w:eastAsia="宋体" w:cs="宋体"/>
                <w:color w:val="000000"/>
                <w:sz w:val="28"/>
                <w:szCs w:val="28"/>
              </w:rPr>
              <w:t>技术部分</w:t>
            </w:r>
          </w:p>
          <w:p>
            <w:pPr>
              <w:shd w:val="clear"/>
              <w:spacing w:before="156" w:line="360" w:lineRule="auto"/>
              <w:rPr>
                <w:rFonts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0分）</w:t>
            </w:r>
          </w:p>
        </w:tc>
        <w:tc>
          <w:tcPr>
            <w:tcW w:w="512" w:type="pct"/>
            <w:noWrap w:val="0"/>
            <w:vAlign w:val="center"/>
          </w:tcPr>
          <w:p>
            <w:pPr>
              <w:widowControl/>
              <w:shd w:val="clear"/>
              <w:spacing w:line="360" w:lineRule="auto"/>
              <w:jc w:val="center"/>
              <w:rPr>
                <w:rFonts w:ascii="宋体" w:hAnsi="宋体" w:eastAsia="宋体" w:cs="宋体"/>
                <w:spacing w:val="6"/>
                <w:sz w:val="28"/>
                <w:szCs w:val="28"/>
              </w:rPr>
            </w:pPr>
            <w:r>
              <w:rPr>
                <w:rFonts w:hint="eastAsia" w:ascii="宋体" w:hAnsi="宋体" w:eastAsia="宋体" w:cs="宋体"/>
                <w:sz w:val="28"/>
                <w:szCs w:val="28"/>
              </w:rPr>
              <w:t>服务方案</w:t>
            </w:r>
          </w:p>
        </w:tc>
        <w:tc>
          <w:tcPr>
            <w:tcW w:w="553" w:type="pct"/>
            <w:noWrap w:val="0"/>
            <w:vAlign w:val="center"/>
          </w:tcPr>
          <w:p>
            <w:pPr>
              <w:shd w:val="clear"/>
              <w:spacing w:line="360" w:lineRule="auto"/>
              <w:ind w:left="832" w:hanging="867" w:hangingChars="297"/>
              <w:jc w:val="center"/>
              <w:rPr>
                <w:rFonts w:hint="eastAsia" w:ascii="宋体" w:hAnsi="宋体" w:eastAsia="宋体" w:cs="宋体"/>
                <w:spacing w:val="6"/>
                <w:sz w:val="28"/>
                <w:szCs w:val="28"/>
                <w:lang w:eastAsia="zh-CN"/>
              </w:rPr>
            </w:pPr>
            <w:r>
              <w:rPr>
                <w:rFonts w:hint="eastAsia" w:ascii="宋体" w:hAnsi="宋体" w:eastAsia="宋体" w:cs="宋体"/>
                <w:spacing w:val="6"/>
                <w:sz w:val="28"/>
                <w:szCs w:val="28"/>
                <w:lang w:eastAsia="zh-CN"/>
              </w:rPr>
              <w:t>40</w:t>
            </w:r>
          </w:p>
        </w:tc>
        <w:tc>
          <w:tcPr>
            <w:tcW w:w="3185" w:type="pct"/>
            <w:noWrap w:val="0"/>
            <w:vAlign w:val="center"/>
          </w:tcPr>
          <w:p>
            <w:pPr>
              <w:shd w:val="clear"/>
              <w:spacing w:line="360" w:lineRule="auto"/>
              <w:rPr>
                <w:rFonts w:hint="eastAsia" w:ascii="宋体" w:hAnsi="宋体" w:eastAsia="宋体" w:cs="宋体"/>
                <w:bCs/>
                <w:sz w:val="28"/>
                <w:szCs w:val="28"/>
              </w:rPr>
            </w:pPr>
            <w:r>
              <w:rPr>
                <w:rFonts w:hint="eastAsia" w:ascii="宋体" w:hAnsi="宋体" w:eastAsia="宋体" w:cs="宋体"/>
                <w:bCs/>
                <w:sz w:val="28"/>
                <w:szCs w:val="28"/>
              </w:rPr>
              <w:t>根据投标人针对本项目提供的管理操作设备的能力和技术人员配置情况综合比较，涵盖背景板、席卡、签到背景板、水牌等物料：</w:t>
            </w:r>
          </w:p>
          <w:p>
            <w:pPr>
              <w:shd w:val="clear"/>
              <w:spacing w:line="360" w:lineRule="auto"/>
              <w:rPr>
                <w:rFonts w:hint="eastAsia" w:ascii="宋体" w:hAnsi="宋体" w:eastAsia="宋体" w:cs="宋体"/>
                <w:bCs/>
                <w:sz w:val="28"/>
                <w:szCs w:val="28"/>
              </w:rPr>
            </w:pPr>
            <w:r>
              <w:rPr>
                <w:rFonts w:hint="eastAsia" w:ascii="宋体" w:hAnsi="宋体" w:eastAsia="宋体" w:cs="宋体"/>
                <w:bCs/>
                <w:sz w:val="28"/>
                <w:szCs w:val="28"/>
              </w:rPr>
              <w:t>（1）主题鲜明，材料分类配置详细合理，物料搭建色彩整体效果直观清晰计40分；</w:t>
            </w:r>
          </w:p>
          <w:p>
            <w:pPr>
              <w:shd w:val="clear"/>
              <w:spacing w:line="360" w:lineRule="auto"/>
              <w:rPr>
                <w:rFonts w:hint="eastAsia" w:ascii="宋体" w:hAnsi="宋体" w:eastAsia="宋体" w:cs="宋体"/>
                <w:bCs/>
                <w:sz w:val="28"/>
                <w:szCs w:val="28"/>
              </w:rPr>
            </w:pPr>
            <w:r>
              <w:rPr>
                <w:rFonts w:hint="eastAsia" w:ascii="宋体" w:hAnsi="宋体" w:eastAsia="宋体" w:cs="宋体"/>
                <w:bCs/>
                <w:sz w:val="28"/>
                <w:szCs w:val="28"/>
              </w:rPr>
              <w:t>（2）主题鲜明，材料分类配置详细较合理，物料搭建色彩整体效果直观较清晰计，计30分；</w:t>
            </w:r>
          </w:p>
          <w:p>
            <w:pPr>
              <w:shd w:val="clear"/>
              <w:spacing w:line="360" w:lineRule="auto"/>
              <w:rPr>
                <w:rFonts w:hint="eastAsia" w:ascii="宋体" w:hAnsi="宋体" w:eastAsia="宋体" w:cs="宋体"/>
                <w:sz w:val="28"/>
                <w:szCs w:val="28"/>
                <w:lang w:val="en-US" w:eastAsia="zh-CN"/>
              </w:rPr>
            </w:pPr>
            <w:r>
              <w:rPr>
                <w:rFonts w:hint="eastAsia" w:ascii="宋体" w:hAnsi="宋体" w:eastAsia="宋体" w:cs="宋体"/>
                <w:bCs/>
                <w:sz w:val="28"/>
                <w:szCs w:val="28"/>
              </w:rPr>
              <w:t>（3）设计主题与构图及色彩等不和谐，材料分类配置，物料搭建色彩整体效果不合理，计10分</w:t>
            </w:r>
            <w:r>
              <w:rPr>
                <w:rFonts w:hint="eastAsia" w:ascii="宋体" w:hAnsi="宋体" w:eastAsia="宋体" w:cs="宋体"/>
                <w:bCs/>
                <w:sz w:val="28"/>
                <w:szCs w:val="28"/>
                <w:lang w:eastAsia="zh-CN"/>
              </w:rPr>
              <w:t>。</w:t>
            </w:r>
          </w:p>
        </w:tc>
      </w:tr>
    </w:tbl>
    <w:p>
      <w:pPr>
        <w:shd w:val="clear"/>
        <w:wordWrap w:val="0"/>
        <w:spacing w:line="360" w:lineRule="auto"/>
        <w:jc w:val="left"/>
        <w:rPr>
          <w:rFonts w:hint="eastAsia" w:ascii="仿宋" w:hAnsi="仿宋" w:eastAsia="仿宋" w:cs="仿宋"/>
          <w:color w:val="000000"/>
          <w:sz w:val="32"/>
          <w:szCs w:val="32"/>
          <w:lang w:eastAsia="zh-CN"/>
        </w:rPr>
      </w:pPr>
    </w:p>
    <w:p>
      <w:pPr>
        <w:pStyle w:val="3"/>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D367F53-8925-4FBE-AF57-34C80999F040}"/>
  </w:font>
  <w:font w:name="黑体">
    <w:panose1 w:val="02010609060101010101"/>
    <w:charset w:val="86"/>
    <w:family w:val="auto"/>
    <w:pitch w:val="default"/>
    <w:sig w:usb0="800002BF" w:usb1="38CF7CFA" w:usb2="00000016" w:usb3="00000000" w:csb0="00040001" w:csb1="00000000"/>
    <w:embedRegular r:id="rId2" w:fontKey="{2AD775F0-F5AA-4AA6-B4AF-319100526E8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3C25194B-A06E-4268-911B-6C0256AE5482}"/>
  </w:font>
  <w:font w:name="仿宋">
    <w:panose1 w:val="02010609060101010101"/>
    <w:charset w:val="86"/>
    <w:family w:val="modern"/>
    <w:pitch w:val="default"/>
    <w:sig w:usb0="800002BF" w:usb1="38CF7CFA" w:usb2="00000016" w:usb3="00000000" w:csb0="00040001" w:csb1="00000000"/>
    <w:embedRegular r:id="rId4" w:fontKey="{76108BE0-5EE2-4CF2-A017-2C31E2DC0EDE}"/>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NDk2NTExYTZmNjBhNWE4YjJmNjc5NzQ5NGZjMWEifQ=="/>
  </w:docVars>
  <w:rsids>
    <w:rsidRoot w:val="26854C05"/>
    <w:rsid w:val="09936D09"/>
    <w:rsid w:val="0A361597"/>
    <w:rsid w:val="178169D1"/>
    <w:rsid w:val="26854C05"/>
    <w:rsid w:val="2C956761"/>
    <w:rsid w:val="301452F1"/>
    <w:rsid w:val="31B21D91"/>
    <w:rsid w:val="43F32BA8"/>
    <w:rsid w:val="47962FFF"/>
    <w:rsid w:val="49F61864"/>
    <w:rsid w:val="5BFD3E45"/>
    <w:rsid w:val="5DF04B2E"/>
    <w:rsid w:val="69205514"/>
    <w:rsid w:val="6C4C35F0"/>
    <w:rsid w:val="70BF4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列出段落1"/>
    <w:basedOn w:val="1"/>
    <w:next w:val="3"/>
    <w:qFormat/>
    <w:uiPriority w:val="0"/>
    <w:pPr>
      <w:spacing w:line="460" w:lineRule="exact"/>
      <w:ind w:firstLine="200" w:firstLineChars="200"/>
    </w:pPr>
    <w:rPr>
      <w:spacing w:val="6"/>
      <w:sz w:val="24"/>
    </w:rPr>
  </w:style>
  <w:style w:type="paragraph" w:styleId="3">
    <w:name w:val="Body Text"/>
    <w:basedOn w:val="1"/>
    <w:next w:val="1"/>
    <w:qFormat/>
    <w:uiPriority w:val="0"/>
    <w:rPr>
      <w:rFonts w:ascii="楷体_GB2312" w:hAnsi="Arial" w:eastAsia="楷体_GB2312"/>
      <w:sz w:val="28"/>
      <w:szCs w:val="20"/>
    </w:rPr>
  </w:style>
  <w:style w:type="paragraph" w:customStyle="1" w:styleId="6">
    <w:name w:val="样式2"/>
    <w:basedOn w:val="1"/>
    <w:qFormat/>
    <w:uiPriority w:val="0"/>
    <w:pPr>
      <w:adjustRightInd w:val="0"/>
      <w:spacing w:before="120" w:after="120" w:line="312" w:lineRule="atLeast"/>
      <w:jc w:val="center"/>
    </w:pPr>
    <w:rPr>
      <w:rFonts w:ascii="宋体"/>
      <w:kern w:val="0"/>
      <w:sz w:val="24"/>
      <w:szCs w:val="20"/>
    </w:rPr>
  </w:style>
  <w:style w:type="character" w:customStyle="1" w:styleId="7">
    <w:name w:val="font61"/>
    <w:basedOn w:val="5"/>
    <w:qFormat/>
    <w:uiPriority w:val="0"/>
    <w:rPr>
      <w:rFonts w:ascii="宋体" w:hAnsi="宋体" w:eastAsia="宋体" w:cs="宋体"/>
      <w:b/>
      <w:bCs/>
      <w:color w:val="000000"/>
      <w:sz w:val="22"/>
      <w:szCs w:val="22"/>
      <w:u w:val="none"/>
    </w:rPr>
  </w:style>
  <w:style w:type="character" w:customStyle="1" w:styleId="8">
    <w:name w:val="font51"/>
    <w:basedOn w:val="5"/>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2425</Words>
  <Characters>2731</Characters>
  <Lines>0</Lines>
  <Paragraphs>0</Paragraphs>
  <TotalTime>1</TotalTime>
  <ScaleCrop>false</ScaleCrop>
  <LinksUpToDate>false</LinksUpToDate>
  <CharactersWithSpaces>2744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2023-06-02T08:25:00Z</dcterms:created>
  <dc:creator>《秋风醉了···ivy☀️</dc:creator>
  <cp:lastModifiedBy>《秋风醉了···ivy☀️</cp:lastModifiedBy>
  <cp:lastPrinted>2023-08-29T02:03:00Z</cp:lastPrinted>
  <dcterms:modified xsi:type="dcterms:W3CDTF">2023-09-04T08:10:14Z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895D05F9515F498386ECB56B553342AF_13</vt:lpwstr>
  </property>
</Properties>
</file>